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DF" w:rsidRPr="000064DF" w:rsidRDefault="000064DF" w:rsidP="000064DF">
      <w:pPr>
        <w:ind w:firstLineChars="0" w:firstLine="0"/>
        <w:jc w:val="center"/>
        <w:rPr>
          <w:rFonts w:ascii="黑体" w:eastAsia="黑体" w:hAnsi="黑体" w:cs="Times New Roman"/>
          <w:sz w:val="36"/>
          <w:szCs w:val="36"/>
        </w:rPr>
      </w:pPr>
      <w:bookmarkStart w:id="0" w:name="_Toc13504"/>
      <w:r w:rsidRPr="000064DF">
        <w:rPr>
          <w:rFonts w:ascii="黑体" w:eastAsia="黑体" w:hAnsi="黑体" w:cs="Times New Roman" w:hint="eastAsia"/>
          <w:sz w:val="36"/>
          <w:szCs w:val="36"/>
        </w:rPr>
        <w:t>西南交通大学环境创新科技竞赛</w:t>
      </w:r>
    </w:p>
    <w:p w:rsidR="000C6A39" w:rsidRDefault="00934B0E">
      <w:pPr>
        <w:pStyle w:val="2"/>
        <w:numPr>
          <w:ilvl w:val="0"/>
          <w:numId w:val="0"/>
        </w:numPr>
      </w:pPr>
      <w:r>
        <w:rPr>
          <w:rFonts w:hint="eastAsia"/>
        </w:rPr>
        <w:t>（一）活动</w:t>
      </w:r>
      <w:bookmarkEnd w:id="0"/>
      <w:r w:rsidR="000064DF">
        <w:rPr>
          <w:rFonts w:hint="eastAsia"/>
        </w:rPr>
        <w:t>主题</w:t>
      </w:r>
    </w:p>
    <w:p w:rsidR="000C6A39" w:rsidRDefault="00934B0E">
      <w:r>
        <w:rPr>
          <w:rFonts w:hint="eastAsia"/>
        </w:rPr>
        <w:t>我心中的美好校园</w:t>
      </w:r>
    </w:p>
    <w:p w:rsidR="000C6A39" w:rsidRDefault="00934B0E">
      <w:pPr>
        <w:pStyle w:val="2"/>
        <w:numPr>
          <w:ilvl w:val="0"/>
          <w:numId w:val="0"/>
        </w:numPr>
      </w:pPr>
      <w:bookmarkStart w:id="1" w:name="_Toc32220"/>
      <w:r>
        <w:rPr>
          <w:rFonts w:hint="eastAsia"/>
        </w:rPr>
        <w:t>（二）活动背景</w:t>
      </w:r>
      <w:bookmarkEnd w:id="1"/>
    </w:p>
    <w:p w:rsidR="000C6A39" w:rsidRDefault="00934B0E">
      <w:r>
        <w:rPr>
          <w:rFonts w:hint="eastAsia"/>
        </w:rPr>
        <w:t>“十三五”时期是我国全面建成小康社会、实现我们党确定的“两个一百年”奋斗目标的第一个百年奋斗目标的决胜阶段。高标准全面建成小康社会，是成都贯彻落实中央“四个全面”战略布局的重大任务，是谱写伟大中国梦成都篇章肩负的历史使命。响应成都十三五计划，加大环境治理力度。成都以提高环境质量为核心，实行最严格的环境保护制度，形成多元共治的环境治理体系，建设美丽中国典范城市。生产生活方式加快向绿色、低碳转变，初步构建生态制度体系、生态发展体系和绿色经济体系，优化提升城市形态、城市功能和城市品质。生态环境质量明显改善，生活家园更加美好，美丽成都建设取得明显成效。</w:t>
      </w:r>
    </w:p>
    <w:p w:rsidR="000C6A39" w:rsidRDefault="00934B0E">
      <w:pPr>
        <w:pStyle w:val="2"/>
        <w:numPr>
          <w:ilvl w:val="0"/>
          <w:numId w:val="0"/>
        </w:numPr>
      </w:pPr>
      <w:bookmarkStart w:id="2" w:name="_Toc31266"/>
      <w:r>
        <w:rPr>
          <w:rFonts w:hint="eastAsia"/>
        </w:rPr>
        <w:t>（三）活动目的</w:t>
      </w:r>
      <w:bookmarkEnd w:id="2"/>
    </w:p>
    <w:p w:rsidR="000C6A39" w:rsidRDefault="00934B0E">
      <w:r>
        <w:rPr>
          <w:rFonts w:hint="eastAsia"/>
        </w:rPr>
        <w:t>校园是我们每位学生学习和生活的地方，从一定程度上说，校园环境质量决定了我们学习和生活的质量。本次活动旨在收集改化校园的方案，培养同学从专业角度认识问题的能力，增强同学们发现问题及解决问题的能力，同时增加同学们环境知识储备，鼓励同学们保护校园环境从自身做起，培养同学们的创新思维，宣传现代社会有效保护环境的新科技。</w:t>
      </w:r>
    </w:p>
    <w:p w:rsidR="000C6A39" w:rsidRDefault="00934B0E">
      <w:pPr>
        <w:pStyle w:val="2"/>
        <w:numPr>
          <w:ilvl w:val="0"/>
          <w:numId w:val="0"/>
        </w:numPr>
      </w:pPr>
      <w:bookmarkStart w:id="3" w:name="_Toc5220"/>
      <w:r>
        <w:rPr>
          <w:rFonts w:hint="eastAsia"/>
        </w:rPr>
        <w:t>（</w:t>
      </w:r>
      <w:r w:rsidR="000064DF">
        <w:rPr>
          <w:rFonts w:hint="eastAsia"/>
        </w:rPr>
        <w:t>四</w:t>
      </w:r>
      <w:r>
        <w:rPr>
          <w:rFonts w:hint="eastAsia"/>
        </w:rPr>
        <w:t>）活动日期及地点</w:t>
      </w:r>
      <w:bookmarkEnd w:id="3"/>
    </w:p>
    <w:p w:rsidR="000C6A39" w:rsidRDefault="00934B0E">
      <w:r>
        <w:rPr>
          <w:rFonts w:hint="eastAsia"/>
        </w:rPr>
        <w:t>初赛：</w:t>
      </w:r>
      <w:r>
        <w:rPr>
          <w:rFonts w:hint="eastAsia"/>
        </w:rPr>
        <w:t>2017</w:t>
      </w:r>
      <w:r>
        <w:rPr>
          <w:rFonts w:hint="eastAsia"/>
        </w:rPr>
        <w:t>年</w:t>
      </w:r>
      <w:r>
        <w:rPr>
          <w:rFonts w:hint="eastAsia"/>
        </w:rPr>
        <w:t>5</w:t>
      </w:r>
      <w:r>
        <w:rPr>
          <w:rFonts w:hint="eastAsia"/>
        </w:rPr>
        <w:t>月上旬</w:t>
      </w:r>
      <w:r>
        <w:rPr>
          <w:rFonts w:hint="eastAsia"/>
        </w:rPr>
        <w:t xml:space="preserve">  </w:t>
      </w:r>
      <w:r>
        <w:rPr>
          <w:rFonts w:hint="eastAsia"/>
        </w:rPr>
        <w:t>地点：四号教学楼</w:t>
      </w:r>
    </w:p>
    <w:p w:rsidR="000C6A39" w:rsidRDefault="00934B0E">
      <w:r>
        <w:rPr>
          <w:rFonts w:hint="eastAsia"/>
        </w:rPr>
        <w:t>决赛：</w:t>
      </w:r>
      <w:r>
        <w:rPr>
          <w:rFonts w:hint="eastAsia"/>
        </w:rPr>
        <w:t>2017</w:t>
      </w:r>
      <w:r>
        <w:rPr>
          <w:rFonts w:hint="eastAsia"/>
        </w:rPr>
        <w:t>年</w:t>
      </w:r>
      <w:r>
        <w:rPr>
          <w:rFonts w:hint="eastAsia"/>
        </w:rPr>
        <w:t>5</w:t>
      </w:r>
      <w:r>
        <w:rPr>
          <w:rFonts w:hint="eastAsia"/>
        </w:rPr>
        <w:t>月中旬</w:t>
      </w:r>
      <w:r>
        <w:rPr>
          <w:rFonts w:hint="eastAsia"/>
        </w:rPr>
        <w:t xml:space="preserve">  </w:t>
      </w:r>
      <w:r>
        <w:rPr>
          <w:rFonts w:hint="eastAsia"/>
        </w:rPr>
        <w:t>地点：四号教学楼</w:t>
      </w:r>
    </w:p>
    <w:p w:rsidR="000C6A39" w:rsidRDefault="00934B0E">
      <w:pPr>
        <w:pStyle w:val="2"/>
        <w:numPr>
          <w:ilvl w:val="0"/>
          <w:numId w:val="0"/>
        </w:numPr>
      </w:pPr>
      <w:bookmarkStart w:id="4" w:name="_Toc3810"/>
      <w:r>
        <w:rPr>
          <w:rFonts w:hint="eastAsia"/>
        </w:rPr>
        <w:t>（</w:t>
      </w:r>
      <w:r w:rsidR="000064DF">
        <w:rPr>
          <w:rFonts w:hint="eastAsia"/>
        </w:rPr>
        <w:t>五</w:t>
      </w:r>
      <w:r>
        <w:rPr>
          <w:rFonts w:hint="eastAsia"/>
        </w:rPr>
        <w:t>）活动开展</w:t>
      </w:r>
      <w:bookmarkEnd w:id="4"/>
    </w:p>
    <w:p w:rsidR="000C6A39" w:rsidRDefault="00934B0E">
      <w:r>
        <w:rPr>
          <w:rFonts w:hint="eastAsia"/>
        </w:rPr>
        <w:t>1</w:t>
      </w:r>
      <w:r>
        <w:rPr>
          <w:rFonts w:hint="eastAsia"/>
        </w:rPr>
        <w:t>）比赛分为初赛和决赛。初赛要求参赛小组在我们下发的交大地图上标注出存在环境问题的地方，并要提交一份文字说明及照片，选出</w:t>
      </w:r>
      <w:r>
        <w:rPr>
          <w:rFonts w:hint="eastAsia"/>
        </w:rPr>
        <w:t>10</w:t>
      </w:r>
      <w:r>
        <w:rPr>
          <w:rFonts w:hint="eastAsia"/>
        </w:rPr>
        <w:t>组进入决赛，</w:t>
      </w:r>
      <w:r>
        <w:rPr>
          <w:rFonts w:hint="eastAsia"/>
        </w:rPr>
        <w:lastRenderedPageBreak/>
        <w:t>文字描述的主要内容为学校存在的环境问题及解决方案；决赛由各参赛小组进行</w:t>
      </w:r>
      <w:r>
        <w:rPr>
          <w:rFonts w:hint="eastAsia"/>
        </w:rPr>
        <w:t>4</w:t>
      </w:r>
      <w:r>
        <w:rPr>
          <w:rFonts w:hint="eastAsia"/>
        </w:rPr>
        <w:t>分钟现场答辩，最终决出一等奖</w:t>
      </w:r>
      <w:r>
        <w:rPr>
          <w:rFonts w:hint="eastAsia"/>
        </w:rPr>
        <w:t>1</w:t>
      </w:r>
      <w:r>
        <w:rPr>
          <w:rFonts w:hint="eastAsia"/>
        </w:rPr>
        <w:t>名，二等奖</w:t>
      </w:r>
      <w:r>
        <w:rPr>
          <w:rFonts w:hint="eastAsia"/>
        </w:rPr>
        <w:t>2</w:t>
      </w:r>
      <w:r>
        <w:rPr>
          <w:rFonts w:hint="eastAsia"/>
        </w:rPr>
        <w:t>名，三等奖</w:t>
      </w:r>
      <w:r>
        <w:rPr>
          <w:rFonts w:hint="eastAsia"/>
        </w:rPr>
        <w:t>3</w:t>
      </w:r>
      <w:r>
        <w:rPr>
          <w:rFonts w:hint="eastAsia"/>
        </w:rPr>
        <w:t>名</w:t>
      </w:r>
    </w:p>
    <w:p w:rsidR="000C6A39" w:rsidRDefault="00934B0E">
      <w:r>
        <w:rPr>
          <w:rFonts w:hint="eastAsia"/>
        </w:rPr>
        <w:t>2</w:t>
      </w:r>
      <w:r>
        <w:rPr>
          <w:rFonts w:hint="eastAsia"/>
        </w:rPr>
        <w:t>）最终成绩根据评分细则，由专业老师，研究生和大众评审团评定。</w:t>
      </w:r>
    </w:p>
    <w:p w:rsidR="000C6A39" w:rsidRDefault="00934B0E">
      <w:r>
        <w:rPr>
          <w:rFonts w:hint="eastAsia"/>
        </w:rPr>
        <w:t>3</w:t>
      </w:r>
      <w:r>
        <w:rPr>
          <w:rFonts w:hint="eastAsia"/>
        </w:rPr>
        <w:t>）评分准则：</w:t>
      </w:r>
    </w:p>
    <w:p w:rsidR="000C6A39" w:rsidRDefault="00934B0E">
      <w:r>
        <w:rPr>
          <w:rFonts w:hint="eastAsia"/>
        </w:rPr>
        <w:t>Ⅰ</w:t>
      </w:r>
      <w:r>
        <w:rPr>
          <w:rFonts w:hint="eastAsia"/>
        </w:rPr>
        <w:t>.</w:t>
      </w:r>
      <w:r>
        <w:rPr>
          <w:rFonts w:hint="eastAsia"/>
        </w:rPr>
        <w:tab/>
      </w:r>
      <w:r>
        <w:rPr>
          <w:rFonts w:hint="eastAsia"/>
        </w:rPr>
        <w:t>初赛由专业老师对作品进行筛选，评分细则为问题的全面性——</w:t>
      </w:r>
      <w:r>
        <w:rPr>
          <w:rFonts w:hint="eastAsia"/>
        </w:rPr>
        <w:t>30%</w:t>
      </w:r>
      <w:r>
        <w:rPr>
          <w:rFonts w:hint="eastAsia"/>
        </w:rPr>
        <w:t>，方案的可行性——</w:t>
      </w:r>
      <w:r>
        <w:rPr>
          <w:rFonts w:hint="eastAsia"/>
        </w:rPr>
        <w:t>35%</w:t>
      </w:r>
      <w:r>
        <w:rPr>
          <w:rFonts w:hint="eastAsia"/>
        </w:rPr>
        <w:t>，方案的创新性——</w:t>
      </w:r>
      <w:r>
        <w:rPr>
          <w:rFonts w:hint="eastAsia"/>
        </w:rPr>
        <w:t>25%</w:t>
      </w:r>
      <w:r>
        <w:rPr>
          <w:rFonts w:hint="eastAsia"/>
        </w:rPr>
        <w:t>，格式规范性——</w:t>
      </w:r>
      <w:r>
        <w:rPr>
          <w:rFonts w:hint="eastAsia"/>
        </w:rPr>
        <w:t>5%</w:t>
      </w:r>
      <w:r>
        <w:rPr>
          <w:rFonts w:hint="eastAsia"/>
        </w:rPr>
        <w:t>，表述清晰性——</w:t>
      </w:r>
      <w:r>
        <w:rPr>
          <w:rFonts w:hint="eastAsia"/>
        </w:rPr>
        <w:t>5%</w:t>
      </w:r>
      <w:r>
        <w:rPr>
          <w:rFonts w:hint="eastAsia"/>
        </w:rPr>
        <w:t>。</w:t>
      </w:r>
    </w:p>
    <w:p w:rsidR="000C6A39" w:rsidRDefault="00934B0E">
      <w:r>
        <w:rPr>
          <w:rFonts w:hint="eastAsia"/>
        </w:rPr>
        <w:t>Ⅱ</w:t>
      </w:r>
      <w:r>
        <w:rPr>
          <w:rFonts w:hint="eastAsia"/>
        </w:rPr>
        <w:t>.</w:t>
      </w:r>
      <w:r>
        <w:rPr>
          <w:rFonts w:hint="eastAsia"/>
        </w:rPr>
        <w:tab/>
      </w:r>
      <w:r>
        <w:rPr>
          <w:rFonts w:hint="eastAsia"/>
        </w:rPr>
        <w:t>决赛由专业老师（</w:t>
      </w:r>
      <w:r>
        <w:rPr>
          <w:rFonts w:hint="eastAsia"/>
        </w:rPr>
        <w:t>60%</w:t>
      </w:r>
      <w:r>
        <w:rPr>
          <w:rFonts w:hint="eastAsia"/>
        </w:rPr>
        <w:t>），研究生（</w:t>
      </w:r>
      <w:r>
        <w:rPr>
          <w:rFonts w:hint="eastAsia"/>
        </w:rPr>
        <w:t>30%</w:t>
      </w:r>
      <w:r>
        <w:rPr>
          <w:rFonts w:hint="eastAsia"/>
        </w:rPr>
        <w:t>）和大众评审团（</w:t>
      </w:r>
      <w:r>
        <w:rPr>
          <w:rFonts w:hint="eastAsia"/>
        </w:rPr>
        <w:t>10%</w:t>
      </w:r>
      <w:r>
        <w:rPr>
          <w:rFonts w:hint="eastAsia"/>
        </w:rPr>
        <w:t>）评定成绩。评分细则为问题的全面性——</w:t>
      </w:r>
      <w:r>
        <w:rPr>
          <w:rFonts w:hint="eastAsia"/>
        </w:rPr>
        <w:t>25%</w:t>
      </w:r>
      <w:r>
        <w:rPr>
          <w:rFonts w:hint="eastAsia"/>
        </w:rPr>
        <w:t>，方案的可行性——</w:t>
      </w:r>
      <w:r>
        <w:rPr>
          <w:rFonts w:hint="eastAsia"/>
        </w:rPr>
        <w:t>30%</w:t>
      </w:r>
      <w:r>
        <w:rPr>
          <w:rFonts w:hint="eastAsia"/>
        </w:rPr>
        <w:t>，方案的创新性——</w:t>
      </w:r>
      <w:r>
        <w:rPr>
          <w:rFonts w:hint="eastAsia"/>
        </w:rPr>
        <w:t>20%</w:t>
      </w:r>
      <w:r>
        <w:rPr>
          <w:rFonts w:hint="eastAsia"/>
        </w:rPr>
        <w:t>，表述清晰性——</w:t>
      </w:r>
      <w:r>
        <w:rPr>
          <w:rFonts w:hint="eastAsia"/>
        </w:rPr>
        <w:t>5%</w:t>
      </w:r>
      <w:r>
        <w:rPr>
          <w:rFonts w:hint="eastAsia"/>
        </w:rPr>
        <w:t>，汇报时间的把握——</w:t>
      </w:r>
      <w:r>
        <w:rPr>
          <w:rFonts w:hint="eastAsia"/>
        </w:rPr>
        <w:t>5%</w:t>
      </w:r>
      <w:r>
        <w:rPr>
          <w:rFonts w:hint="eastAsia"/>
        </w:rPr>
        <w:t>，对问题回答的准确性——</w:t>
      </w:r>
      <w:r>
        <w:rPr>
          <w:rFonts w:hint="eastAsia"/>
        </w:rPr>
        <w:t>15%</w:t>
      </w:r>
      <w:r>
        <w:rPr>
          <w:rFonts w:hint="eastAsia"/>
        </w:rPr>
        <w:t>。</w:t>
      </w:r>
    </w:p>
    <w:p w:rsidR="000C6A39" w:rsidRDefault="00934B0E">
      <w:r>
        <w:rPr>
          <w:rFonts w:hint="eastAsia"/>
        </w:rPr>
        <w:t>Ⅲ</w:t>
      </w:r>
      <w:r>
        <w:rPr>
          <w:rFonts w:hint="eastAsia"/>
        </w:rPr>
        <w:t>.</w:t>
      </w:r>
      <w:r>
        <w:rPr>
          <w:rFonts w:hint="eastAsia"/>
        </w:rPr>
        <w:tab/>
      </w:r>
      <w:r>
        <w:rPr>
          <w:rFonts w:hint="eastAsia"/>
        </w:rPr>
        <w:t>专业老师，研究生，大众评审得分进行累加，依得分从高到低的顺序决出比赛名次。</w:t>
      </w:r>
    </w:p>
    <w:p w:rsidR="000C6A39" w:rsidRDefault="00934B0E">
      <w:r>
        <w:rPr>
          <w:rFonts w:hint="eastAsia"/>
        </w:rPr>
        <w:t>Ⅳ</w:t>
      </w:r>
      <w:r>
        <w:rPr>
          <w:rFonts w:hint="eastAsia"/>
        </w:rPr>
        <w:t>.</w:t>
      </w:r>
      <w:r>
        <w:rPr>
          <w:rFonts w:hint="eastAsia"/>
        </w:rPr>
        <w:tab/>
      </w:r>
      <w:r>
        <w:rPr>
          <w:rFonts w:hint="eastAsia"/>
        </w:rPr>
        <w:t>最后成绩如有相同的小组，按过老师得分决定名次。</w:t>
      </w:r>
    </w:p>
    <w:p w:rsidR="000C6A39" w:rsidRDefault="000064DF">
      <w:pPr>
        <w:pStyle w:val="2"/>
        <w:numPr>
          <w:ilvl w:val="0"/>
          <w:numId w:val="0"/>
        </w:numPr>
      </w:pPr>
      <w:bookmarkStart w:id="5" w:name="_Toc15221"/>
      <w:r>
        <w:rPr>
          <w:rFonts w:hint="eastAsia"/>
        </w:rPr>
        <w:t>（六</w:t>
      </w:r>
      <w:r w:rsidR="00934B0E">
        <w:rPr>
          <w:rFonts w:hint="eastAsia"/>
        </w:rPr>
        <w:t>）活动意义</w:t>
      </w:r>
      <w:bookmarkEnd w:id="5"/>
    </w:p>
    <w:p w:rsidR="000C6A39" w:rsidRDefault="00934B0E" w:rsidP="00C16DF9">
      <w:r>
        <w:rPr>
          <w:rFonts w:hint="eastAsia"/>
        </w:rPr>
        <w:t>环境是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对于我们国家，保护环境是我国的一项基本国策，解决全国突出的环境问题，促进经济、社会与环境协调发展和实施可持续发展战略，是政府面临的重要而又艰巨的任务。</w:t>
      </w:r>
    </w:p>
    <w:sectPr w:rsidR="000C6A39" w:rsidSect="000C6A3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D4" w:rsidRDefault="004E73D4" w:rsidP="000064DF">
      <w:pPr>
        <w:spacing w:line="240" w:lineRule="auto"/>
      </w:pPr>
      <w:r>
        <w:separator/>
      </w:r>
    </w:p>
  </w:endnote>
  <w:endnote w:type="continuationSeparator" w:id="0">
    <w:p w:rsidR="004E73D4" w:rsidRDefault="004E73D4" w:rsidP="000064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D4" w:rsidRDefault="004E73D4" w:rsidP="000064DF">
      <w:pPr>
        <w:spacing w:line="240" w:lineRule="auto"/>
      </w:pPr>
      <w:r>
        <w:separator/>
      </w:r>
    </w:p>
  </w:footnote>
  <w:footnote w:type="continuationSeparator" w:id="0">
    <w:p w:rsidR="004E73D4" w:rsidRDefault="004E73D4" w:rsidP="000064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DF" w:rsidRDefault="000064DF" w:rsidP="000064D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2F9938AD"/>
    <w:multiLevelType w:val="singleLevel"/>
    <w:tmpl w:val="00000000"/>
    <w:lvl w:ilvl="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A39"/>
    <w:rsid w:val="000064DF"/>
    <w:rsid w:val="000C6A39"/>
    <w:rsid w:val="004E73D4"/>
    <w:rsid w:val="00600BE2"/>
    <w:rsid w:val="00934B0E"/>
    <w:rsid w:val="00C16DF9"/>
    <w:rsid w:val="2B590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A39"/>
    <w:pPr>
      <w:widowControl w:val="0"/>
      <w:spacing w:line="360" w:lineRule="auto"/>
      <w:ind w:firstLineChars="200" w:firstLine="480"/>
    </w:pPr>
    <w:rPr>
      <w:kern w:val="2"/>
      <w:sz w:val="24"/>
      <w:szCs w:val="24"/>
    </w:rPr>
  </w:style>
  <w:style w:type="paragraph" w:styleId="1">
    <w:name w:val="heading 1"/>
    <w:basedOn w:val="a"/>
    <w:next w:val="a"/>
    <w:qFormat/>
    <w:rsid w:val="000C6A39"/>
    <w:pPr>
      <w:keepNext/>
      <w:keepLines/>
      <w:spacing w:beforeLines="50" w:afterLines="50"/>
      <w:ind w:firstLineChars="0" w:firstLine="0"/>
      <w:jc w:val="center"/>
      <w:outlineLvl w:val="0"/>
    </w:pPr>
    <w:rPr>
      <w:rFonts w:eastAsia="黑体"/>
      <w:b/>
      <w:kern w:val="44"/>
      <w:sz w:val="32"/>
      <w:szCs w:val="20"/>
    </w:rPr>
  </w:style>
  <w:style w:type="paragraph" w:styleId="2">
    <w:name w:val="heading 2"/>
    <w:basedOn w:val="a"/>
    <w:next w:val="a"/>
    <w:qFormat/>
    <w:rsid w:val="000C6A39"/>
    <w:pPr>
      <w:keepNext/>
      <w:keepLines/>
      <w:numPr>
        <w:numId w:val="1"/>
      </w:numPr>
      <w:spacing w:before="163" w:after="120" w:line="240" w:lineRule="auto"/>
      <w:ind w:firstLine="0"/>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64D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0064DF"/>
    <w:rPr>
      <w:kern w:val="2"/>
      <w:sz w:val="18"/>
      <w:szCs w:val="18"/>
    </w:rPr>
  </w:style>
  <w:style w:type="paragraph" w:styleId="a4">
    <w:name w:val="footer"/>
    <w:basedOn w:val="a"/>
    <w:link w:val="Char0"/>
    <w:rsid w:val="000064DF"/>
    <w:pPr>
      <w:tabs>
        <w:tab w:val="center" w:pos="4153"/>
        <w:tab w:val="right" w:pos="8306"/>
      </w:tabs>
      <w:snapToGrid w:val="0"/>
      <w:spacing w:line="240" w:lineRule="auto"/>
    </w:pPr>
    <w:rPr>
      <w:sz w:val="18"/>
      <w:szCs w:val="18"/>
    </w:rPr>
  </w:style>
  <w:style w:type="character" w:customStyle="1" w:styleId="Char0">
    <w:name w:val="页脚 Char"/>
    <w:basedOn w:val="a0"/>
    <w:link w:val="a4"/>
    <w:rsid w:val="000064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陈淑娴</cp:lastModifiedBy>
  <cp:revision>3</cp:revision>
  <dcterms:created xsi:type="dcterms:W3CDTF">2017-05-10T01:52:00Z</dcterms:created>
  <dcterms:modified xsi:type="dcterms:W3CDTF">2017-05-10T02:03:00Z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