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0D" w:rsidRPr="00D6306C" w:rsidRDefault="008E430D" w:rsidP="006172C0">
      <w:pPr>
        <w:spacing w:afterLines="100" w:after="360" w:line="360" w:lineRule="exact"/>
        <w:jc w:val="center"/>
        <w:rPr>
          <w:rFonts w:ascii="微软雅黑" w:eastAsia="微软雅黑" w:hAnsi="微软雅黑" w:cs="Times New Roman"/>
          <w:b/>
          <w:sz w:val="28"/>
          <w:szCs w:val="28"/>
          <w:lang w:eastAsia="zh-CN"/>
        </w:rPr>
      </w:pPr>
      <w:r w:rsidRP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会</w:t>
      </w:r>
      <w:r w:rsid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议</w:t>
      </w:r>
      <w:r w:rsidRPr="00D6306C">
        <w:rPr>
          <w:rFonts w:ascii="微软雅黑" w:eastAsia="微软雅黑" w:hAnsi="微软雅黑" w:cs="Times New Roman" w:hint="eastAsia"/>
          <w:b/>
          <w:sz w:val="28"/>
          <w:szCs w:val="28"/>
          <w:lang w:eastAsia="zh-CN"/>
        </w:rPr>
        <w:t>议程</w:t>
      </w:r>
    </w:p>
    <w:p w:rsidR="008E430D" w:rsidRPr="00574757" w:rsidRDefault="008E430D" w:rsidP="006172C0">
      <w:pPr>
        <w:spacing w:afterLines="50" w:after="180" w:line="360" w:lineRule="exact"/>
        <w:jc w:val="center"/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201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6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年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5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14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日（星期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六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）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上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：特邀报告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3"/>
        <w:gridCol w:w="7612"/>
      </w:tblGrid>
      <w:tr w:rsidR="008E430D" w:rsidRPr="007B156A" w:rsidTr="003841BF">
        <w:trPr>
          <w:trHeight w:val="507"/>
        </w:trPr>
        <w:tc>
          <w:tcPr>
            <w:tcW w:w="9285" w:type="dxa"/>
            <w:gridSpan w:val="2"/>
          </w:tcPr>
          <w:p w:rsidR="008E430D" w:rsidRPr="00574757" w:rsidRDefault="008E430D" w:rsidP="00CC719D">
            <w:pPr>
              <w:spacing w:after="0" w:line="360" w:lineRule="auto"/>
              <w:ind w:left="3614" w:hanging="3614"/>
              <w:contextualSpacing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r w:rsidRPr="004F23C4">
              <w:rPr>
                <w:rFonts w:ascii="Times New Roman" w:eastAsia="楷体" w:hAnsi="楷体" w:cs="宋体" w:hint="eastAsia"/>
                <w:b/>
                <w:sz w:val="36"/>
                <w:szCs w:val="36"/>
              </w:rPr>
              <w:t xml:space="preserve">   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大会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特邀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报告（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犀浦校区1#报告厅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</w:tr>
      <w:tr w:rsidR="00CB3531" w:rsidRPr="007B156A" w:rsidTr="003841BF">
        <w:trPr>
          <w:trHeight w:val="399"/>
        </w:trPr>
        <w:tc>
          <w:tcPr>
            <w:tcW w:w="1673" w:type="dxa"/>
            <w:vMerge w:val="restart"/>
            <w:vAlign w:val="center"/>
          </w:tcPr>
          <w:p w:rsidR="00CB3531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CB3531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CB3531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CB3531" w:rsidRPr="001C4006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8</w:t>
            </w:r>
            <w:r w:rsidRPr="001C4006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: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50</w:t>
            </w:r>
            <w:r w:rsidRPr="001C4006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－</w:t>
            </w:r>
            <w:r w:rsidRPr="001C400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12</w:t>
            </w:r>
            <w:r w:rsidRPr="001C4006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:</w:t>
            </w:r>
            <w:r w:rsidRPr="001C400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00</w:t>
            </w:r>
            <w:r w:rsidRPr="007B156A">
              <w:rPr>
                <w:rFonts w:ascii="Times New Roman" w:eastAsia="楷体" w:hAnsi="Times New Roman" w:cs="Times New Roman"/>
                <w:sz w:val="28"/>
                <w:szCs w:val="28"/>
              </w:rPr>
              <w:t>－</w:t>
            </w:r>
            <w:r w:rsidRPr="007B156A">
              <w:rPr>
                <w:rFonts w:ascii="Times New Roman" w:eastAsia="楷体" w:hAnsi="Times New Roman" w:cs="Times New Roman"/>
                <w:sz w:val="28"/>
                <w:szCs w:val="28"/>
              </w:rPr>
              <w:t>1</w:t>
            </w:r>
            <w:r w:rsidRPr="007B156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</w:t>
            </w:r>
            <w:r w:rsidRPr="007B156A">
              <w:rPr>
                <w:rFonts w:ascii="Times New Roman" w:eastAsia="楷体" w:hAnsi="Times New Roman" w:cs="Times New Roman"/>
                <w:sz w:val="28"/>
                <w:szCs w:val="28"/>
              </w:rPr>
              <w:t>:</w:t>
            </w:r>
            <w:r w:rsidRPr="007B156A">
              <w:rPr>
                <w:rFonts w:ascii="Times New Roman" w:eastAsia="楷体" w:hAnsi="Times New Roman" w:cs="Times New Roman" w:hint="eastAsia"/>
                <w:sz w:val="28"/>
                <w:szCs w:val="28"/>
              </w:rPr>
              <w:t>50</w:t>
            </w:r>
          </w:p>
        </w:tc>
        <w:tc>
          <w:tcPr>
            <w:tcW w:w="7612" w:type="dxa"/>
            <w:vAlign w:val="center"/>
          </w:tcPr>
          <w:p w:rsidR="00CB3531" w:rsidRPr="00012207" w:rsidRDefault="00CB3531" w:rsidP="00A20700">
            <w:pPr>
              <w:spacing w:after="0" w:line="360" w:lineRule="exact"/>
              <w:ind w:left="2800" w:hanging="2800"/>
              <w:contextualSpacing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告题目：卫星导航定位与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卫星遥感技术在高铁形变监测中的应用</w:t>
            </w:r>
          </w:p>
          <w:p w:rsidR="00CB3531" w:rsidRPr="007B156A" w:rsidRDefault="00CB3531" w:rsidP="00A20700">
            <w:pPr>
              <w:spacing w:after="0" w:line="360" w:lineRule="exact"/>
              <w:ind w:left="2800" w:hanging="2800"/>
              <w:contextualSpacing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李德仁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</w:t>
            </w:r>
            <w:r w:rsidRPr="00D86C63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中国科学院院士、中国工程院院士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，</w:t>
            </w:r>
            <w:r w:rsidRPr="00D86C63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武汉大学教授</w:t>
            </w:r>
          </w:p>
        </w:tc>
      </w:tr>
      <w:tr w:rsidR="00CB3531" w:rsidRPr="007B156A" w:rsidTr="003841BF">
        <w:trPr>
          <w:trHeight w:val="568"/>
        </w:trPr>
        <w:tc>
          <w:tcPr>
            <w:tcW w:w="1673" w:type="dxa"/>
            <w:vMerge/>
          </w:tcPr>
          <w:p w:rsidR="00CB3531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612" w:type="dxa"/>
            <w:vAlign w:val="center"/>
          </w:tcPr>
          <w:p w:rsidR="00CB3531" w:rsidRPr="00544DBF" w:rsidRDefault="00CB3531" w:rsidP="00A20700">
            <w:pPr>
              <w:spacing w:after="0" w:line="360" w:lineRule="exact"/>
              <w:ind w:left="2800" w:hanging="2800"/>
              <w:contextualSpacing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基于牛顿力测量的双体灾变力学研究进展</w:t>
            </w:r>
          </w:p>
          <w:p w:rsidR="00CB3531" w:rsidRPr="007B156A" w:rsidRDefault="00CB3531" w:rsidP="00A20700">
            <w:pPr>
              <w:spacing w:after="0" w:line="360" w:lineRule="exact"/>
              <w:ind w:left="2800" w:hanging="2800"/>
              <w:contextualSpacing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4648FA">
              <w:rPr>
                <w:rFonts w:ascii="宋体" w:eastAsia="宋体" w:hAnsi="宋体" w:cs="Times New Roman" w:hint="eastAsia"/>
                <w:sz w:val="24"/>
                <w:szCs w:val="24"/>
              </w:rPr>
              <w:t>何满潮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中国科学院院士，中国矿业大学教授</w:t>
            </w:r>
          </w:p>
        </w:tc>
      </w:tr>
      <w:tr w:rsidR="00CB3531" w:rsidRPr="007B156A" w:rsidTr="004B1CED">
        <w:trPr>
          <w:trHeight w:val="1248"/>
        </w:trPr>
        <w:tc>
          <w:tcPr>
            <w:tcW w:w="1673" w:type="dxa"/>
            <w:vMerge/>
          </w:tcPr>
          <w:p w:rsidR="00CB3531" w:rsidRPr="007B156A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612" w:type="dxa"/>
            <w:vAlign w:val="center"/>
          </w:tcPr>
          <w:p w:rsidR="00CB3531" w:rsidRPr="009B1EEE" w:rsidRDefault="00CB3531" w:rsidP="00CC719D">
            <w:pPr>
              <w:spacing w:after="0" w:line="360" w:lineRule="exact"/>
              <w:ind w:left="2800" w:hanging="280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B1EEE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“一带一路”重大工程风险控制</w:t>
            </w:r>
          </w:p>
          <w:p w:rsidR="00CB3531" w:rsidRPr="001C4006" w:rsidRDefault="00CB3531" w:rsidP="008466AA">
            <w:pPr>
              <w:tabs>
                <w:tab w:val="left" w:pos="426"/>
                <w:tab w:val="left" w:pos="880"/>
              </w:tabs>
              <w:spacing w:after="0" w:line="360" w:lineRule="exact"/>
              <w:ind w:left="960" w:hangingChars="400" w:hanging="96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9B1EEE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4648F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崔鹏</w:t>
            </w:r>
            <w:r w:rsidRPr="009B1EEE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9B1EEE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中国科学院院士，中国科学院水利部成都山地灾害与环境研究所</w:t>
            </w:r>
            <w:r w:rsidRPr="009B1EEE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研究员</w:t>
            </w:r>
            <w:r w:rsidRPr="009B1EEE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/副所长</w:t>
            </w:r>
          </w:p>
        </w:tc>
      </w:tr>
      <w:tr w:rsidR="00CB3531" w:rsidRPr="007B156A" w:rsidTr="004B1CED">
        <w:trPr>
          <w:trHeight w:val="786"/>
        </w:trPr>
        <w:tc>
          <w:tcPr>
            <w:tcW w:w="1673" w:type="dxa"/>
            <w:vMerge/>
          </w:tcPr>
          <w:p w:rsidR="00CB3531" w:rsidRPr="007B156A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612" w:type="dxa"/>
            <w:vAlign w:val="center"/>
          </w:tcPr>
          <w:p w:rsidR="00CB3531" w:rsidRDefault="00CB3531" w:rsidP="006172C0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铁路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BIM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技术研究应用进展介绍</w:t>
            </w:r>
          </w:p>
          <w:p w:rsidR="00CB3531" w:rsidRPr="009B1EEE" w:rsidRDefault="00CB3531" w:rsidP="00115837">
            <w:pPr>
              <w:spacing w:after="0" w:line="360" w:lineRule="exact"/>
              <w:ind w:left="959" w:hanging="959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王长进，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国家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级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勘测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大师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，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铁道第三勘察</w:t>
            </w:r>
            <w:r w:rsidRPr="004A0561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设计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院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集团</w:t>
            </w:r>
            <w:r w:rsidRPr="004A056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有限公司副总工程师</w:t>
            </w:r>
          </w:p>
        </w:tc>
      </w:tr>
      <w:tr w:rsidR="00CB3531" w:rsidRPr="007B156A" w:rsidTr="004B1CED">
        <w:trPr>
          <w:trHeight w:val="786"/>
        </w:trPr>
        <w:tc>
          <w:tcPr>
            <w:tcW w:w="1673" w:type="dxa"/>
            <w:vMerge/>
          </w:tcPr>
          <w:p w:rsidR="00CB3531" w:rsidRPr="007B156A" w:rsidRDefault="00CB3531" w:rsidP="006172C0">
            <w:pPr>
              <w:spacing w:beforeLines="120" w:before="432" w:after="0" w:line="360" w:lineRule="exact"/>
              <w:ind w:left="2800" w:hanging="2800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612" w:type="dxa"/>
            <w:vAlign w:val="center"/>
          </w:tcPr>
          <w:p w:rsidR="00CB3531" w:rsidRDefault="00CB3531" w:rsidP="006172C0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待定</w:t>
            </w:r>
          </w:p>
          <w:p w:rsidR="00CB3531" w:rsidRPr="00544DBF" w:rsidRDefault="00CB3531" w:rsidP="006172C0">
            <w:pPr>
              <w:spacing w:beforeLines="25" w:before="90" w:afterLines="25" w:after="90" w:line="360" w:lineRule="exact"/>
              <w:ind w:left="959" w:hanging="959"/>
              <w:rPr>
                <w:rFonts w:ascii="宋体" w:eastAsia="宋体" w:hAnsi="宋体" w:cs="Times New Roman"/>
                <w:sz w:val="24"/>
                <w:szCs w:val="24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杨志忠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国家杰出工程师</w:t>
            </w:r>
            <w:r w:rsidR="00DD15FA">
              <w:rPr>
                <w:rFonts w:ascii="宋体" w:eastAsia="宋体" w:hAnsi="宋体" w:cs="Times New Roman" w:hint="eastAsia"/>
                <w:sz w:val="24"/>
                <w:szCs w:val="24"/>
              </w:rPr>
              <w:t>，</w:t>
            </w:r>
            <w:r w:rsidR="00DD15FA" w:rsidRPr="00DD15FA">
              <w:rPr>
                <w:rFonts w:ascii="宋体" w:eastAsia="宋体" w:hAnsi="宋体" w:cs="Times New Roman"/>
                <w:sz w:val="24"/>
                <w:szCs w:val="24"/>
              </w:rPr>
              <w:t>东方电气集团东方锅炉股份有限公司</w:t>
            </w:r>
          </w:p>
        </w:tc>
      </w:tr>
    </w:tbl>
    <w:p w:rsidR="00F66B6B" w:rsidRPr="00574757" w:rsidRDefault="00F66B6B" w:rsidP="006172C0">
      <w:pPr>
        <w:spacing w:beforeLines="650" w:before="2340" w:afterLines="50" w:after="180" w:line="360" w:lineRule="exact"/>
        <w:jc w:val="center"/>
        <w:rPr>
          <w:rFonts w:ascii="微软雅黑" w:eastAsia="微软雅黑" w:hAnsi="微软雅黑" w:cs="Times New Roman"/>
          <w:b/>
          <w:sz w:val="24"/>
          <w:szCs w:val="24"/>
          <w:lang w:eastAsia="zh-CN"/>
        </w:rPr>
      </w:pP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201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6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年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5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月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14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日（星期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六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）</w:t>
      </w:r>
      <w:r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下</w:t>
      </w:r>
      <w:r w:rsidRPr="00574757">
        <w:rPr>
          <w:rFonts w:ascii="微软雅黑" w:eastAsia="微软雅黑" w:hAnsi="微软雅黑" w:cs="Times New Roman"/>
          <w:b/>
          <w:sz w:val="24"/>
          <w:szCs w:val="24"/>
          <w:lang w:eastAsia="zh-CN"/>
        </w:rPr>
        <w:t>午</w:t>
      </w:r>
      <w:r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：分会场专业</w:t>
      </w:r>
      <w:r w:rsidRPr="00574757">
        <w:rPr>
          <w:rFonts w:ascii="微软雅黑" w:eastAsia="微软雅黑" w:hAnsi="微软雅黑" w:cs="Times New Roman" w:hint="eastAsia"/>
          <w:b/>
          <w:sz w:val="24"/>
          <w:szCs w:val="24"/>
          <w:lang w:eastAsia="zh-CN"/>
        </w:rPr>
        <w:t>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7546"/>
      </w:tblGrid>
      <w:tr w:rsidR="00F66B6B" w:rsidRPr="007B156A" w:rsidTr="00E502F8">
        <w:trPr>
          <w:trHeight w:val="383"/>
        </w:trPr>
        <w:tc>
          <w:tcPr>
            <w:tcW w:w="9205" w:type="dxa"/>
            <w:gridSpan w:val="2"/>
            <w:vAlign w:val="center"/>
          </w:tcPr>
          <w:p w:rsidR="00F66B6B" w:rsidRPr="00574757" w:rsidRDefault="00F66B6B" w:rsidP="006172C0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测绘分</w:t>
            </w:r>
            <w:proofErr w:type="gramEnd"/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9208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</w:rPr>
              <w:t>）</w:t>
            </w:r>
          </w:p>
        </w:tc>
      </w:tr>
      <w:tr w:rsidR="00503723" w:rsidRPr="007B156A" w:rsidTr="009A5132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Default="008C0CBA" w:rsidP="006172C0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</w:tcPr>
          <w:p w:rsidR="00503723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012207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告题目：</w:t>
            </w:r>
            <w:r w:rsidRPr="00123E11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真实地理环境在铁路勘察设计中的应用</w:t>
            </w:r>
          </w:p>
          <w:p w:rsidR="00503723" w:rsidRPr="00C70101" w:rsidRDefault="00503723" w:rsidP="00123E11">
            <w:pPr>
              <w:tabs>
                <w:tab w:val="left" w:pos="426"/>
                <w:tab w:val="left" w:pos="993"/>
                <w:tab w:val="left" w:pos="1843"/>
              </w:tabs>
              <w:spacing w:after="0" w:line="360" w:lineRule="exact"/>
              <w:ind w:left="929" w:hangingChars="387" w:hanging="929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123E1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报告人：</w:t>
            </w:r>
            <w:r w:rsidRPr="004A0561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任晓春，教授级高工，中铁第一勘察设计院集团有限公司副总工程师</w:t>
            </w:r>
          </w:p>
        </w:tc>
      </w:tr>
      <w:tr w:rsidR="00503723" w:rsidRPr="007B156A" w:rsidTr="009A5132">
        <w:trPr>
          <w:trHeight w:val="669"/>
        </w:trPr>
        <w:tc>
          <w:tcPr>
            <w:tcW w:w="1659" w:type="dxa"/>
            <w:vMerge/>
            <w:vAlign w:val="center"/>
          </w:tcPr>
          <w:p w:rsidR="00503723" w:rsidRDefault="00503723" w:rsidP="006172C0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8466AA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</w:t>
            </w:r>
            <w:r w:rsidRPr="008466AA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：时空融合与高铁区域经济影响分析</w:t>
            </w:r>
          </w:p>
          <w:p w:rsidR="00503723" w:rsidRPr="00C70101" w:rsidRDefault="00503723" w:rsidP="00123E11">
            <w:pPr>
              <w:tabs>
                <w:tab w:val="left" w:pos="426"/>
                <w:tab w:val="left" w:pos="1988"/>
              </w:tabs>
              <w:spacing w:after="0" w:line="360" w:lineRule="exact"/>
              <w:ind w:left="929" w:hangingChars="387" w:hanging="929"/>
              <w:jc w:val="left"/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黄波，香港中文大学教授，</w:t>
            </w:r>
            <w:r w:rsidRPr="00D86D0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西南交通大学</w:t>
            </w:r>
            <w:r w:rsidRPr="00D86D05">
              <w:rPr>
                <w:rFonts w:ascii="Times New Roman" w:eastAsia="宋体" w:hAnsi="Times New Roman" w:cs="Times New Roman" w:hint="eastAsia"/>
                <w:sz w:val="24"/>
                <w:szCs w:val="24"/>
                <w:lang w:eastAsia="zh-CN"/>
              </w:rPr>
              <w:t>地球</w:t>
            </w:r>
            <w:r w:rsidRPr="00D86D05"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科学与环境工程学院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lang w:eastAsia="zh-CN"/>
              </w:rPr>
              <w:t>长江学者讲座教授</w:t>
            </w:r>
          </w:p>
        </w:tc>
      </w:tr>
      <w:tr w:rsidR="00503723" w:rsidRPr="007B156A" w:rsidTr="009A5132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proofErr w:type="spellStart"/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InSAR</w:t>
            </w:r>
            <w:proofErr w:type="spellEnd"/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方法及其在高速铁路中的应用</w:t>
            </w:r>
          </w:p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8466AA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刘国祥，教授，西南交通大学地球</w:t>
            </w:r>
            <w:r w:rsidRPr="008466AA"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  <w:t>科学与环境工程学院院长</w:t>
            </w:r>
          </w:p>
        </w:tc>
      </w:tr>
      <w:tr w:rsidR="00503723" w:rsidRPr="00574757" w:rsidTr="003A26A6">
        <w:trPr>
          <w:trHeight w:val="383"/>
        </w:trPr>
        <w:tc>
          <w:tcPr>
            <w:tcW w:w="9205" w:type="dxa"/>
            <w:gridSpan w:val="2"/>
          </w:tcPr>
          <w:p w:rsidR="00503723" w:rsidRPr="00574757" w:rsidRDefault="00503723" w:rsidP="006172C0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lastRenderedPageBreak/>
              <w:t>地质分会场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9458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:rsidR="00503723" w:rsidRPr="007B156A" w:rsidTr="00323A45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Pr="00503723" w:rsidRDefault="00503723" w:rsidP="006172C0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  <w:vAlign w:val="center"/>
          </w:tcPr>
          <w:p w:rsidR="00503723" w:rsidRPr="00756396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告题目：兰新高铁大风特性及防治技术研究</w:t>
            </w:r>
          </w:p>
          <w:p w:rsidR="00503723" w:rsidRPr="00756396" w:rsidRDefault="00503723" w:rsidP="006172C0">
            <w:pPr>
              <w:spacing w:beforeLines="25" w:before="90" w:afterLines="25" w:after="90" w:line="360" w:lineRule="exact"/>
              <w:ind w:left="931" w:hanging="931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孟祥连，教授级高工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中铁第一勘察设计院集团有限公司副总工程师</w:t>
            </w:r>
          </w:p>
        </w:tc>
      </w:tr>
      <w:tr w:rsidR="00503723" w:rsidRPr="00544DBF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756396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告题目：川藏</w:t>
            </w:r>
            <w:proofErr w:type="gramStart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线重大</w:t>
            </w:r>
            <w:proofErr w:type="gramEnd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工程地质问题</w:t>
            </w:r>
          </w:p>
          <w:p w:rsidR="00503723" w:rsidRPr="00544DBF" w:rsidRDefault="00503723" w:rsidP="006172C0">
            <w:pPr>
              <w:spacing w:beforeLines="25" w:before="90" w:afterLines="25" w:after="90" w:line="360" w:lineRule="exact"/>
              <w:ind w:left="893" w:hanging="893"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秦小林，教授级高工，中铁二</w:t>
            </w:r>
            <w:proofErr w:type="gramStart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院工程</w:t>
            </w:r>
            <w:proofErr w:type="gramEnd"/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集团有限责任公司副总经理</w:t>
            </w:r>
          </w:p>
        </w:tc>
      </w:tr>
      <w:tr w:rsidR="00503723" w:rsidRPr="00544DBF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滑坡与隧道变形问题</w:t>
            </w:r>
          </w:p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马惠民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，研究员，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中铁科学研究院有限公司副总经理</w:t>
            </w:r>
          </w:p>
        </w:tc>
      </w:tr>
      <w:tr w:rsidR="00503723" w:rsidRPr="007B156A" w:rsidTr="003A26A6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静力触探在大型沉井基础中的应用</w:t>
            </w:r>
          </w:p>
          <w:p w:rsidR="00503723" w:rsidRPr="00756396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proofErr w:type="gramStart"/>
            <w:r w:rsidR="003841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胡新国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教授级高工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="003841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中铁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大桥勘测设计院</w:t>
            </w:r>
            <w:r w:rsidR="003841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中心试验室主任</w:t>
            </w:r>
          </w:p>
        </w:tc>
      </w:tr>
      <w:tr w:rsidR="008C0CBA" w:rsidRPr="007B156A" w:rsidTr="00406658">
        <w:trPr>
          <w:trHeight w:val="702"/>
        </w:trPr>
        <w:tc>
          <w:tcPr>
            <w:tcW w:w="1659" w:type="dxa"/>
          </w:tcPr>
          <w:p w:rsidR="008C0CBA" w:rsidRPr="007B156A" w:rsidRDefault="008C0CBA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  <w:vAlign w:val="center"/>
          </w:tcPr>
          <w:p w:rsidR="008C0CBA" w:rsidRPr="00756396" w:rsidRDefault="008C0CBA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高速铁路隧道车载探地雷达检测技术</w:t>
            </w:r>
          </w:p>
          <w:p w:rsidR="008C0CBA" w:rsidRPr="009B1EEE" w:rsidRDefault="008C0CBA" w:rsidP="00D11863">
            <w:pPr>
              <w:spacing w:after="0" w:line="360" w:lineRule="exact"/>
              <w:ind w:left="2800" w:hanging="2800"/>
              <w:contextualSpacing/>
              <w:jc w:val="left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昝月稳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756396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西南交通大学地球科学与环境工程学院</w:t>
            </w:r>
          </w:p>
        </w:tc>
      </w:tr>
    </w:tbl>
    <w:p w:rsidR="00503723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503723" w:rsidRDefault="00503723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9"/>
        <w:gridCol w:w="7546"/>
      </w:tblGrid>
      <w:tr w:rsidR="007F6A84" w:rsidRPr="00574757" w:rsidTr="0076765B">
        <w:trPr>
          <w:trHeight w:val="383"/>
        </w:trPr>
        <w:tc>
          <w:tcPr>
            <w:tcW w:w="9205" w:type="dxa"/>
            <w:gridSpan w:val="2"/>
          </w:tcPr>
          <w:p w:rsidR="007F6A84" w:rsidRPr="00574757" w:rsidRDefault="007F6A84" w:rsidP="006172C0">
            <w:pPr>
              <w:spacing w:beforeLines="25" w:before="90" w:afterLines="25" w:after="90" w:line="360" w:lineRule="auto"/>
              <w:ind w:left="3614" w:hanging="3614"/>
              <w:jc w:val="center"/>
              <w:rPr>
                <w:rFonts w:asciiTheme="minorEastAsia" w:hAnsiTheme="minorEastAsia" w:cs="宋体"/>
                <w:b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环境分会场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（</w:t>
            </w:r>
            <w:proofErr w:type="gramStart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犀</w:t>
            </w:r>
            <w:proofErr w:type="gramEnd"/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浦校区</w:t>
            </w:r>
            <w:r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9504</w:t>
            </w:r>
            <w:r w:rsidRPr="00574757">
              <w:rPr>
                <w:rFonts w:asciiTheme="minorEastAsia" w:hAnsiTheme="minorEastAsia" w:cs="宋体" w:hint="eastAsia"/>
                <w:b/>
                <w:sz w:val="24"/>
                <w:szCs w:val="24"/>
                <w:lang w:eastAsia="zh-CN"/>
              </w:rPr>
              <w:t>）</w:t>
            </w:r>
          </w:p>
        </w:tc>
      </w:tr>
      <w:tr w:rsidR="00503723" w:rsidRPr="007B156A" w:rsidTr="0076765B">
        <w:trPr>
          <w:trHeight w:val="669"/>
        </w:trPr>
        <w:tc>
          <w:tcPr>
            <w:tcW w:w="1659" w:type="dxa"/>
            <w:vMerge w:val="restart"/>
            <w:vAlign w:val="center"/>
          </w:tcPr>
          <w:p w:rsidR="00503723" w:rsidRPr="00503723" w:rsidRDefault="00503723" w:rsidP="006172C0">
            <w:pPr>
              <w:snapToGrid w:val="0"/>
              <w:spacing w:beforeLines="25" w:before="90" w:afterLines="25" w:after="90" w:line="360" w:lineRule="exact"/>
              <w:contextualSpacing/>
              <w:jc w:val="center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03723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13:30-17:30</w:t>
            </w:r>
          </w:p>
        </w:tc>
        <w:tc>
          <w:tcPr>
            <w:tcW w:w="7546" w:type="dxa"/>
          </w:tcPr>
          <w:p w:rsidR="00503723" w:rsidRPr="00313C7B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告题目：绿色交通工程理论及应用</w:t>
            </w:r>
          </w:p>
          <w:p w:rsidR="00503723" w:rsidRPr="00313C7B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杨立中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教授，西南交通大学原副校长</w:t>
            </w:r>
          </w:p>
        </w:tc>
      </w:tr>
      <w:tr w:rsidR="00503723" w:rsidRPr="00544DBF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313C7B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告题目：加强环境保护，推动绿色发展</w:t>
            </w:r>
          </w:p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彭勇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高级工程师，四川省环境保护厅副厅长</w:t>
            </w:r>
          </w:p>
        </w:tc>
      </w:tr>
      <w:tr w:rsidR="00503723" w:rsidRPr="00544DBF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含硫天然气开采环境风险评价</w:t>
            </w:r>
          </w:p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向启贵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教授级高工，中石油安全环保与技术监督研究院</w:t>
            </w:r>
          </w:p>
        </w:tc>
      </w:tr>
      <w:tr w:rsidR="00503723" w:rsidRPr="007B156A" w:rsidTr="0076765B">
        <w:trPr>
          <w:trHeight w:val="702"/>
        </w:trPr>
        <w:tc>
          <w:tcPr>
            <w:tcW w:w="1659" w:type="dxa"/>
            <w:vMerge/>
          </w:tcPr>
          <w:p w:rsidR="00503723" w:rsidRPr="007B156A" w:rsidRDefault="00503723" w:rsidP="006172C0">
            <w:pPr>
              <w:spacing w:beforeLines="25" w:before="90" w:afterLines="25" w:after="90" w:line="360" w:lineRule="exact"/>
              <w:ind w:left="2800" w:hanging="2800"/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7546" w:type="dxa"/>
          </w:tcPr>
          <w:p w:rsidR="00503723" w:rsidRPr="00544DBF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报告题目：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高速铁路声屏障设计研究</w:t>
            </w:r>
          </w:p>
          <w:p w:rsidR="00503723" w:rsidRPr="00313C7B" w:rsidRDefault="00503723" w:rsidP="006172C0">
            <w:pPr>
              <w:spacing w:beforeLines="25" w:before="90" w:afterLines="25" w:after="90" w:line="360" w:lineRule="exact"/>
              <w:ind w:left="2800" w:hanging="2800"/>
              <w:rPr>
                <w:rFonts w:ascii="宋体" w:eastAsia="宋体" w:hAnsi="宋体" w:cs="Times New Roman"/>
                <w:sz w:val="24"/>
                <w:szCs w:val="24"/>
                <w:lang w:eastAsia="zh-CN"/>
              </w:rPr>
            </w:pPr>
            <w:r w:rsidRPr="00544DBF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报告人：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杨锐锋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，</w:t>
            </w:r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高级工程师，中铁二</w:t>
            </w:r>
            <w:proofErr w:type="gramStart"/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院集团</w:t>
            </w:r>
            <w:proofErr w:type="gramEnd"/>
            <w:r w:rsidRPr="00313C7B">
              <w:rPr>
                <w:rFonts w:ascii="宋体" w:eastAsia="宋体" w:hAnsi="宋体" w:cs="Times New Roman" w:hint="eastAsia"/>
                <w:sz w:val="24"/>
                <w:szCs w:val="24"/>
                <w:lang w:eastAsia="zh-CN"/>
              </w:rPr>
              <w:t>有限责任公司</w:t>
            </w:r>
          </w:p>
        </w:tc>
      </w:tr>
    </w:tbl>
    <w:p w:rsidR="007F6A84" w:rsidRDefault="007F6A84" w:rsidP="00750CA6">
      <w:pPr>
        <w:spacing w:after="0" w:line="360" w:lineRule="exact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F46589" w:rsidRPr="006172C0" w:rsidRDefault="00F46589" w:rsidP="006172C0">
      <w:pPr>
        <w:spacing w:after="0" w:line="360" w:lineRule="exact"/>
        <w:ind w:leftChars="1620" w:left="3402" w:right="122" w:firstLineChars="850" w:firstLine="2040"/>
        <w:jc w:val="right"/>
        <w:rPr>
          <w:rFonts w:ascii="微软雅黑" w:eastAsia="微软雅黑" w:hAnsi="微软雅黑" w:cs="Times New Roman"/>
          <w:sz w:val="24"/>
          <w:szCs w:val="24"/>
          <w:lang w:eastAsia="zh-CN"/>
        </w:rPr>
      </w:pPr>
      <w:bookmarkStart w:id="0" w:name="_GoBack"/>
      <w:bookmarkEnd w:id="0"/>
    </w:p>
    <w:sectPr w:rsidR="00F46589" w:rsidRPr="006172C0" w:rsidSect="00750CA6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5" w:rsidRDefault="00650F85" w:rsidP="007379A7">
      <w:pPr>
        <w:spacing w:after="0" w:line="240" w:lineRule="auto"/>
      </w:pPr>
      <w:r>
        <w:separator/>
      </w:r>
    </w:p>
  </w:endnote>
  <w:endnote w:type="continuationSeparator" w:id="0">
    <w:p w:rsidR="00650F85" w:rsidRDefault="00650F85" w:rsidP="007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5" w:rsidRDefault="00650F85" w:rsidP="007379A7">
      <w:pPr>
        <w:spacing w:after="0" w:line="240" w:lineRule="auto"/>
      </w:pPr>
      <w:r>
        <w:separator/>
      </w:r>
    </w:p>
  </w:footnote>
  <w:footnote w:type="continuationSeparator" w:id="0">
    <w:p w:rsidR="00650F85" w:rsidRDefault="00650F85" w:rsidP="0073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44A22B44"/>
    <w:multiLevelType w:val="multilevel"/>
    <w:tmpl w:val="50F2E76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6C7F7B"/>
    <w:multiLevelType w:val="hybridMultilevel"/>
    <w:tmpl w:val="A75612B6"/>
    <w:lvl w:ilvl="0" w:tplc="8A6A69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6EB95D4"/>
    <w:multiLevelType w:val="singleLevel"/>
    <w:tmpl w:val="B6B24062"/>
    <w:lvl w:ilvl="0">
      <w:start w:val="1"/>
      <w:numFmt w:val="chineseCounting"/>
      <w:suff w:val="nothing"/>
      <w:lvlText w:val="%1、"/>
      <w:lvlJc w:val="left"/>
      <w:rPr>
        <w:rFonts w:ascii="微软雅黑" w:eastAsia="微软雅黑" w:hAnsi="微软雅黑"/>
      </w:rPr>
    </w:lvl>
  </w:abstractNum>
  <w:abstractNum w:abstractNumId="4">
    <w:nsid w:val="6D010625"/>
    <w:multiLevelType w:val="multilevel"/>
    <w:tmpl w:val="6D010625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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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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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CB28B1"/>
    <w:multiLevelType w:val="hybridMultilevel"/>
    <w:tmpl w:val="A6D6FDE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5"/>
    <w:rsid w:val="00012207"/>
    <w:rsid w:val="000137DD"/>
    <w:rsid w:val="000169F4"/>
    <w:rsid w:val="000208DE"/>
    <w:rsid w:val="00027FE5"/>
    <w:rsid w:val="00040F40"/>
    <w:rsid w:val="00057643"/>
    <w:rsid w:val="000658C8"/>
    <w:rsid w:val="00070D81"/>
    <w:rsid w:val="000712FF"/>
    <w:rsid w:val="00072A65"/>
    <w:rsid w:val="0008302D"/>
    <w:rsid w:val="00097F4D"/>
    <w:rsid w:val="000A4C79"/>
    <w:rsid w:val="000A5259"/>
    <w:rsid w:val="000B055A"/>
    <w:rsid w:val="000B125D"/>
    <w:rsid w:val="000B63B5"/>
    <w:rsid w:val="000B6777"/>
    <w:rsid w:val="000C5D4F"/>
    <w:rsid w:val="000D4E62"/>
    <w:rsid w:val="000D6329"/>
    <w:rsid w:val="000E4A7F"/>
    <w:rsid w:val="000F0DCA"/>
    <w:rsid w:val="000F4135"/>
    <w:rsid w:val="000F4C30"/>
    <w:rsid w:val="0010464E"/>
    <w:rsid w:val="0011035A"/>
    <w:rsid w:val="0011098C"/>
    <w:rsid w:val="00115837"/>
    <w:rsid w:val="00120D1D"/>
    <w:rsid w:val="00123E11"/>
    <w:rsid w:val="00140367"/>
    <w:rsid w:val="001407DB"/>
    <w:rsid w:val="00144C3B"/>
    <w:rsid w:val="001572F7"/>
    <w:rsid w:val="00175460"/>
    <w:rsid w:val="00180AF2"/>
    <w:rsid w:val="00191A33"/>
    <w:rsid w:val="00195B03"/>
    <w:rsid w:val="001A59B8"/>
    <w:rsid w:val="001C4006"/>
    <w:rsid w:val="001C64CD"/>
    <w:rsid w:val="001D08CD"/>
    <w:rsid w:val="001E03D9"/>
    <w:rsid w:val="001E15DD"/>
    <w:rsid w:val="001F0481"/>
    <w:rsid w:val="001F0B40"/>
    <w:rsid w:val="001F2EE6"/>
    <w:rsid w:val="001F620C"/>
    <w:rsid w:val="00216720"/>
    <w:rsid w:val="002224B3"/>
    <w:rsid w:val="00253FA5"/>
    <w:rsid w:val="002541F5"/>
    <w:rsid w:val="0027108B"/>
    <w:rsid w:val="002859C9"/>
    <w:rsid w:val="002876A2"/>
    <w:rsid w:val="00293BAC"/>
    <w:rsid w:val="002A26E3"/>
    <w:rsid w:val="002A3E09"/>
    <w:rsid w:val="002A510F"/>
    <w:rsid w:val="002A5904"/>
    <w:rsid w:val="002B2BAC"/>
    <w:rsid w:val="002C1D60"/>
    <w:rsid w:val="002D57AC"/>
    <w:rsid w:val="002D7A9B"/>
    <w:rsid w:val="002D7DFA"/>
    <w:rsid w:val="002E2215"/>
    <w:rsid w:val="002E4A82"/>
    <w:rsid w:val="002F01F5"/>
    <w:rsid w:val="002F1AE2"/>
    <w:rsid w:val="002F224E"/>
    <w:rsid w:val="002F311F"/>
    <w:rsid w:val="00302AAC"/>
    <w:rsid w:val="00313C7B"/>
    <w:rsid w:val="00314225"/>
    <w:rsid w:val="00321032"/>
    <w:rsid w:val="00323A45"/>
    <w:rsid w:val="00331500"/>
    <w:rsid w:val="00341DBA"/>
    <w:rsid w:val="00350013"/>
    <w:rsid w:val="00351556"/>
    <w:rsid w:val="00362729"/>
    <w:rsid w:val="00362DBA"/>
    <w:rsid w:val="003658A7"/>
    <w:rsid w:val="00365EF2"/>
    <w:rsid w:val="00372A1D"/>
    <w:rsid w:val="0038347A"/>
    <w:rsid w:val="003841BF"/>
    <w:rsid w:val="00386147"/>
    <w:rsid w:val="00394708"/>
    <w:rsid w:val="003D5C0D"/>
    <w:rsid w:val="003D6116"/>
    <w:rsid w:val="003E2C11"/>
    <w:rsid w:val="003E748D"/>
    <w:rsid w:val="003F71FA"/>
    <w:rsid w:val="00401794"/>
    <w:rsid w:val="004235B9"/>
    <w:rsid w:val="004252B7"/>
    <w:rsid w:val="004253A1"/>
    <w:rsid w:val="00426717"/>
    <w:rsid w:val="00434D95"/>
    <w:rsid w:val="00435F19"/>
    <w:rsid w:val="004409A0"/>
    <w:rsid w:val="00457219"/>
    <w:rsid w:val="00460CC3"/>
    <w:rsid w:val="0047300E"/>
    <w:rsid w:val="004742F0"/>
    <w:rsid w:val="004854BF"/>
    <w:rsid w:val="004A0561"/>
    <w:rsid w:val="004A4E56"/>
    <w:rsid w:val="004A6D48"/>
    <w:rsid w:val="004B1CED"/>
    <w:rsid w:val="004B3F07"/>
    <w:rsid w:val="004B6C9A"/>
    <w:rsid w:val="004B6D28"/>
    <w:rsid w:val="004C1911"/>
    <w:rsid w:val="004C3359"/>
    <w:rsid w:val="004D0355"/>
    <w:rsid w:val="004D6732"/>
    <w:rsid w:val="004E4AE3"/>
    <w:rsid w:val="004F380D"/>
    <w:rsid w:val="004F3C1B"/>
    <w:rsid w:val="004F5842"/>
    <w:rsid w:val="004F76C1"/>
    <w:rsid w:val="004F7908"/>
    <w:rsid w:val="00503723"/>
    <w:rsid w:val="00511EF9"/>
    <w:rsid w:val="005279BA"/>
    <w:rsid w:val="00535B2A"/>
    <w:rsid w:val="00536BFA"/>
    <w:rsid w:val="00536F45"/>
    <w:rsid w:val="0054068A"/>
    <w:rsid w:val="0054304A"/>
    <w:rsid w:val="00544DBF"/>
    <w:rsid w:val="00546F72"/>
    <w:rsid w:val="00561F65"/>
    <w:rsid w:val="005642AD"/>
    <w:rsid w:val="00564358"/>
    <w:rsid w:val="005674BA"/>
    <w:rsid w:val="00571B32"/>
    <w:rsid w:val="00574757"/>
    <w:rsid w:val="0059085C"/>
    <w:rsid w:val="00597F47"/>
    <w:rsid w:val="005A064B"/>
    <w:rsid w:val="005B2505"/>
    <w:rsid w:val="005B283C"/>
    <w:rsid w:val="005B3385"/>
    <w:rsid w:val="005D211F"/>
    <w:rsid w:val="005D6397"/>
    <w:rsid w:val="005E5F42"/>
    <w:rsid w:val="005F11CA"/>
    <w:rsid w:val="005F2AE5"/>
    <w:rsid w:val="00600E8C"/>
    <w:rsid w:val="006103E8"/>
    <w:rsid w:val="006172C0"/>
    <w:rsid w:val="00623DD5"/>
    <w:rsid w:val="00631512"/>
    <w:rsid w:val="00645B94"/>
    <w:rsid w:val="006501F6"/>
    <w:rsid w:val="00650F85"/>
    <w:rsid w:val="006534A9"/>
    <w:rsid w:val="00660A91"/>
    <w:rsid w:val="0066603D"/>
    <w:rsid w:val="00667FEB"/>
    <w:rsid w:val="00672527"/>
    <w:rsid w:val="00673019"/>
    <w:rsid w:val="006733E2"/>
    <w:rsid w:val="006806B9"/>
    <w:rsid w:val="006862E4"/>
    <w:rsid w:val="00686EBF"/>
    <w:rsid w:val="0069410C"/>
    <w:rsid w:val="006A5FB3"/>
    <w:rsid w:val="006B3E4D"/>
    <w:rsid w:val="006B52FE"/>
    <w:rsid w:val="006B5B1B"/>
    <w:rsid w:val="006B60A2"/>
    <w:rsid w:val="006C4ED2"/>
    <w:rsid w:val="006D0105"/>
    <w:rsid w:val="006D1F6F"/>
    <w:rsid w:val="006D7F95"/>
    <w:rsid w:val="006E1821"/>
    <w:rsid w:val="006F29FA"/>
    <w:rsid w:val="006F5FAF"/>
    <w:rsid w:val="006F64A2"/>
    <w:rsid w:val="006F6DBB"/>
    <w:rsid w:val="007053F9"/>
    <w:rsid w:val="0070722B"/>
    <w:rsid w:val="00712A0A"/>
    <w:rsid w:val="00722054"/>
    <w:rsid w:val="0072407E"/>
    <w:rsid w:val="0073070A"/>
    <w:rsid w:val="007347BE"/>
    <w:rsid w:val="007379A7"/>
    <w:rsid w:val="00750CA6"/>
    <w:rsid w:val="00756396"/>
    <w:rsid w:val="00763190"/>
    <w:rsid w:val="007647EC"/>
    <w:rsid w:val="00767836"/>
    <w:rsid w:val="00771BBC"/>
    <w:rsid w:val="00774B87"/>
    <w:rsid w:val="00776A82"/>
    <w:rsid w:val="007856F5"/>
    <w:rsid w:val="00791FB7"/>
    <w:rsid w:val="007A4F2D"/>
    <w:rsid w:val="007B3C5D"/>
    <w:rsid w:val="007B4228"/>
    <w:rsid w:val="007C77BE"/>
    <w:rsid w:val="007D230D"/>
    <w:rsid w:val="007D7DF4"/>
    <w:rsid w:val="007E7339"/>
    <w:rsid w:val="007F6A84"/>
    <w:rsid w:val="0080150D"/>
    <w:rsid w:val="008045D6"/>
    <w:rsid w:val="0080542E"/>
    <w:rsid w:val="00810579"/>
    <w:rsid w:val="00814EDC"/>
    <w:rsid w:val="00834D71"/>
    <w:rsid w:val="008466AA"/>
    <w:rsid w:val="00852727"/>
    <w:rsid w:val="00854620"/>
    <w:rsid w:val="0085515E"/>
    <w:rsid w:val="00855D42"/>
    <w:rsid w:val="00857488"/>
    <w:rsid w:val="00857ADB"/>
    <w:rsid w:val="0086065C"/>
    <w:rsid w:val="00863F6B"/>
    <w:rsid w:val="008664FF"/>
    <w:rsid w:val="00866FA6"/>
    <w:rsid w:val="008708E4"/>
    <w:rsid w:val="00896EE5"/>
    <w:rsid w:val="008A0792"/>
    <w:rsid w:val="008C0891"/>
    <w:rsid w:val="008C0CBA"/>
    <w:rsid w:val="008C56FF"/>
    <w:rsid w:val="008C5FCC"/>
    <w:rsid w:val="008D7D69"/>
    <w:rsid w:val="008E1EB5"/>
    <w:rsid w:val="008E430D"/>
    <w:rsid w:val="008E6C27"/>
    <w:rsid w:val="008F1302"/>
    <w:rsid w:val="0090690C"/>
    <w:rsid w:val="0090708E"/>
    <w:rsid w:val="00910999"/>
    <w:rsid w:val="00912E09"/>
    <w:rsid w:val="00922B7E"/>
    <w:rsid w:val="009333C0"/>
    <w:rsid w:val="0094195A"/>
    <w:rsid w:val="00943942"/>
    <w:rsid w:val="0095077C"/>
    <w:rsid w:val="0096109D"/>
    <w:rsid w:val="009739E6"/>
    <w:rsid w:val="00984A2F"/>
    <w:rsid w:val="009A5132"/>
    <w:rsid w:val="009A70E3"/>
    <w:rsid w:val="009A7B8C"/>
    <w:rsid w:val="009B1199"/>
    <w:rsid w:val="009B1EEE"/>
    <w:rsid w:val="009B6FEF"/>
    <w:rsid w:val="009C03BA"/>
    <w:rsid w:val="009C277D"/>
    <w:rsid w:val="009C7DFE"/>
    <w:rsid w:val="009E5057"/>
    <w:rsid w:val="009E5070"/>
    <w:rsid w:val="009E715A"/>
    <w:rsid w:val="00A10480"/>
    <w:rsid w:val="00A108C7"/>
    <w:rsid w:val="00A11439"/>
    <w:rsid w:val="00A14467"/>
    <w:rsid w:val="00A20700"/>
    <w:rsid w:val="00A233B9"/>
    <w:rsid w:val="00A266CF"/>
    <w:rsid w:val="00A278BC"/>
    <w:rsid w:val="00A40831"/>
    <w:rsid w:val="00A426AD"/>
    <w:rsid w:val="00A4640A"/>
    <w:rsid w:val="00A5437B"/>
    <w:rsid w:val="00A573D0"/>
    <w:rsid w:val="00A60ABF"/>
    <w:rsid w:val="00A620B9"/>
    <w:rsid w:val="00A628F2"/>
    <w:rsid w:val="00A745B1"/>
    <w:rsid w:val="00A76777"/>
    <w:rsid w:val="00A86B4B"/>
    <w:rsid w:val="00A933F2"/>
    <w:rsid w:val="00A9717D"/>
    <w:rsid w:val="00A976E6"/>
    <w:rsid w:val="00AA0903"/>
    <w:rsid w:val="00AA190B"/>
    <w:rsid w:val="00AA5A86"/>
    <w:rsid w:val="00AB1C9B"/>
    <w:rsid w:val="00AC0659"/>
    <w:rsid w:val="00AC0FB5"/>
    <w:rsid w:val="00AC1105"/>
    <w:rsid w:val="00AC7575"/>
    <w:rsid w:val="00AD698E"/>
    <w:rsid w:val="00AD7450"/>
    <w:rsid w:val="00AF2854"/>
    <w:rsid w:val="00AF51CA"/>
    <w:rsid w:val="00AF5CF0"/>
    <w:rsid w:val="00B01A80"/>
    <w:rsid w:val="00B01EAC"/>
    <w:rsid w:val="00B05D4B"/>
    <w:rsid w:val="00B1420E"/>
    <w:rsid w:val="00B21A3A"/>
    <w:rsid w:val="00B21CB6"/>
    <w:rsid w:val="00B41C18"/>
    <w:rsid w:val="00B42C2B"/>
    <w:rsid w:val="00B47013"/>
    <w:rsid w:val="00B53291"/>
    <w:rsid w:val="00B57A21"/>
    <w:rsid w:val="00B62BB3"/>
    <w:rsid w:val="00B62CAA"/>
    <w:rsid w:val="00B62D7C"/>
    <w:rsid w:val="00B64331"/>
    <w:rsid w:val="00B70B88"/>
    <w:rsid w:val="00B71298"/>
    <w:rsid w:val="00B73FA5"/>
    <w:rsid w:val="00B74AAF"/>
    <w:rsid w:val="00B85E5D"/>
    <w:rsid w:val="00B94AC6"/>
    <w:rsid w:val="00B96AC0"/>
    <w:rsid w:val="00B96ED8"/>
    <w:rsid w:val="00B97DCC"/>
    <w:rsid w:val="00BA6437"/>
    <w:rsid w:val="00BA6A33"/>
    <w:rsid w:val="00BB044F"/>
    <w:rsid w:val="00BB3368"/>
    <w:rsid w:val="00BB5096"/>
    <w:rsid w:val="00BB58DD"/>
    <w:rsid w:val="00BC40C8"/>
    <w:rsid w:val="00BC413B"/>
    <w:rsid w:val="00BC638B"/>
    <w:rsid w:val="00BD1A31"/>
    <w:rsid w:val="00BD2611"/>
    <w:rsid w:val="00BD3876"/>
    <w:rsid w:val="00BD4FE5"/>
    <w:rsid w:val="00BE0686"/>
    <w:rsid w:val="00BE24CF"/>
    <w:rsid w:val="00BE3C65"/>
    <w:rsid w:val="00BE66DC"/>
    <w:rsid w:val="00BE6D89"/>
    <w:rsid w:val="00BF0E5E"/>
    <w:rsid w:val="00BF6875"/>
    <w:rsid w:val="00BF687C"/>
    <w:rsid w:val="00C04A88"/>
    <w:rsid w:val="00C118EB"/>
    <w:rsid w:val="00C133D1"/>
    <w:rsid w:val="00C16F5A"/>
    <w:rsid w:val="00C17310"/>
    <w:rsid w:val="00C33D8E"/>
    <w:rsid w:val="00C36A59"/>
    <w:rsid w:val="00C40538"/>
    <w:rsid w:val="00C52048"/>
    <w:rsid w:val="00C55746"/>
    <w:rsid w:val="00C61C7F"/>
    <w:rsid w:val="00C640C2"/>
    <w:rsid w:val="00C70101"/>
    <w:rsid w:val="00C70DFF"/>
    <w:rsid w:val="00C7314A"/>
    <w:rsid w:val="00C75CBB"/>
    <w:rsid w:val="00C76F7D"/>
    <w:rsid w:val="00C8210B"/>
    <w:rsid w:val="00C85B8C"/>
    <w:rsid w:val="00C929CC"/>
    <w:rsid w:val="00C93AD4"/>
    <w:rsid w:val="00C93E7F"/>
    <w:rsid w:val="00C973CB"/>
    <w:rsid w:val="00CA0C62"/>
    <w:rsid w:val="00CA244B"/>
    <w:rsid w:val="00CA4523"/>
    <w:rsid w:val="00CB28A6"/>
    <w:rsid w:val="00CB3531"/>
    <w:rsid w:val="00CB5346"/>
    <w:rsid w:val="00CC6E8F"/>
    <w:rsid w:val="00CC6EF9"/>
    <w:rsid w:val="00CC719D"/>
    <w:rsid w:val="00CF2572"/>
    <w:rsid w:val="00CF720F"/>
    <w:rsid w:val="00D03879"/>
    <w:rsid w:val="00D04029"/>
    <w:rsid w:val="00D11E2C"/>
    <w:rsid w:val="00D16A3A"/>
    <w:rsid w:val="00D17EA5"/>
    <w:rsid w:val="00D23D1F"/>
    <w:rsid w:val="00D34F3D"/>
    <w:rsid w:val="00D36F26"/>
    <w:rsid w:val="00D41966"/>
    <w:rsid w:val="00D6306C"/>
    <w:rsid w:val="00D63AAE"/>
    <w:rsid w:val="00D662AA"/>
    <w:rsid w:val="00D670F0"/>
    <w:rsid w:val="00D70970"/>
    <w:rsid w:val="00D86C63"/>
    <w:rsid w:val="00D86D05"/>
    <w:rsid w:val="00D93FDE"/>
    <w:rsid w:val="00D95583"/>
    <w:rsid w:val="00D97A4C"/>
    <w:rsid w:val="00DA02E0"/>
    <w:rsid w:val="00DA6B36"/>
    <w:rsid w:val="00DB1167"/>
    <w:rsid w:val="00DB2EE9"/>
    <w:rsid w:val="00DB3027"/>
    <w:rsid w:val="00DB42B9"/>
    <w:rsid w:val="00DB62CE"/>
    <w:rsid w:val="00DC0AD8"/>
    <w:rsid w:val="00DC7201"/>
    <w:rsid w:val="00DD0F16"/>
    <w:rsid w:val="00DD15FA"/>
    <w:rsid w:val="00DD799B"/>
    <w:rsid w:val="00DE5265"/>
    <w:rsid w:val="00DF441B"/>
    <w:rsid w:val="00E00BFB"/>
    <w:rsid w:val="00E06BD9"/>
    <w:rsid w:val="00E07C5B"/>
    <w:rsid w:val="00E07F00"/>
    <w:rsid w:val="00E17388"/>
    <w:rsid w:val="00E25C8E"/>
    <w:rsid w:val="00E32A2D"/>
    <w:rsid w:val="00E34FFA"/>
    <w:rsid w:val="00E36D5A"/>
    <w:rsid w:val="00E502F8"/>
    <w:rsid w:val="00E54082"/>
    <w:rsid w:val="00E62658"/>
    <w:rsid w:val="00E65EBA"/>
    <w:rsid w:val="00E703F8"/>
    <w:rsid w:val="00E735B5"/>
    <w:rsid w:val="00E750AE"/>
    <w:rsid w:val="00E75197"/>
    <w:rsid w:val="00E76CA3"/>
    <w:rsid w:val="00E83898"/>
    <w:rsid w:val="00E83A1E"/>
    <w:rsid w:val="00E84CC4"/>
    <w:rsid w:val="00E85D62"/>
    <w:rsid w:val="00E93086"/>
    <w:rsid w:val="00E96275"/>
    <w:rsid w:val="00EA01EC"/>
    <w:rsid w:val="00EA6876"/>
    <w:rsid w:val="00EB2F7A"/>
    <w:rsid w:val="00EB48DD"/>
    <w:rsid w:val="00EC1FBD"/>
    <w:rsid w:val="00ED78C4"/>
    <w:rsid w:val="00EF03C3"/>
    <w:rsid w:val="00EF3592"/>
    <w:rsid w:val="00EF7C32"/>
    <w:rsid w:val="00F00FF6"/>
    <w:rsid w:val="00F018C6"/>
    <w:rsid w:val="00F02765"/>
    <w:rsid w:val="00F22434"/>
    <w:rsid w:val="00F34FF1"/>
    <w:rsid w:val="00F366D8"/>
    <w:rsid w:val="00F45204"/>
    <w:rsid w:val="00F46589"/>
    <w:rsid w:val="00F615DC"/>
    <w:rsid w:val="00F6373B"/>
    <w:rsid w:val="00F65ABC"/>
    <w:rsid w:val="00F66B6B"/>
    <w:rsid w:val="00F71FA7"/>
    <w:rsid w:val="00F73118"/>
    <w:rsid w:val="00F814E9"/>
    <w:rsid w:val="00F84C63"/>
    <w:rsid w:val="00F850E3"/>
    <w:rsid w:val="00F91F1D"/>
    <w:rsid w:val="00FA2DE4"/>
    <w:rsid w:val="00FA5BF8"/>
    <w:rsid w:val="00FB2E26"/>
    <w:rsid w:val="00FC7411"/>
    <w:rsid w:val="00FD0547"/>
    <w:rsid w:val="00FD297E"/>
    <w:rsid w:val="00FF6ED0"/>
    <w:rsid w:val="18006CB5"/>
    <w:rsid w:val="69D75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9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4"/>
    <w:uiPriority w:val="99"/>
    <w:qFormat/>
    <w:rsid w:val="000A4C79"/>
  </w:style>
  <w:style w:type="character" w:customStyle="1" w:styleId="Char">
    <w:name w:val="页脚 Char"/>
    <w:basedOn w:val="a0"/>
    <w:link w:val="a3"/>
    <w:uiPriority w:val="99"/>
    <w:qFormat/>
    <w:rsid w:val="000A4C79"/>
  </w:style>
  <w:style w:type="paragraph" w:styleId="a5">
    <w:name w:val="List Paragraph"/>
    <w:basedOn w:val="a"/>
    <w:uiPriority w:val="99"/>
    <w:rsid w:val="00BB50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2BAC"/>
    <w:rPr>
      <w:color w:val="0000CC"/>
      <w:u w:val="single"/>
    </w:rPr>
  </w:style>
  <w:style w:type="character" w:styleId="a7">
    <w:name w:val="Emphasis"/>
    <w:basedOn w:val="a0"/>
    <w:uiPriority w:val="20"/>
    <w:qFormat/>
    <w:rsid w:val="0085515E"/>
    <w:rPr>
      <w:i w:val="0"/>
      <w:iCs w:val="0"/>
      <w:color w:val="CC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A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A5A86"/>
    <w:rPr>
      <w:kern w:val="2"/>
      <w:sz w:val="21"/>
      <w:szCs w:val="22"/>
      <w:lang w:eastAsia="ja-JP"/>
    </w:rPr>
  </w:style>
  <w:style w:type="paragraph" w:customStyle="1" w:styleId="1">
    <w:name w:val="列出段落1"/>
    <w:basedOn w:val="a"/>
    <w:rsid w:val="000B6777"/>
    <w:pPr>
      <w:spacing w:after="0" w:line="240" w:lineRule="auto"/>
      <w:ind w:firstLineChars="200" w:firstLine="420"/>
    </w:pPr>
    <w:rPr>
      <w:rFonts w:ascii="Calibri" w:eastAsia="宋体" w:hAnsi="Calibri" w:cs="Times New Roman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0B6777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B6777"/>
    <w:rPr>
      <w:kern w:val="2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79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Char0"/>
    <w:uiPriority w:val="99"/>
    <w:unhideWhenUsed/>
    <w:qFormat/>
    <w:rsid w:val="000A4C79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眉 Char"/>
    <w:basedOn w:val="a0"/>
    <w:link w:val="a4"/>
    <w:uiPriority w:val="99"/>
    <w:qFormat/>
    <w:rsid w:val="000A4C79"/>
  </w:style>
  <w:style w:type="character" w:customStyle="1" w:styleId="Char">
    <w:name w:val="页脚 Char"/>
    <w:basedOn w:val="a0"/>
    <w:link w:val="a3"/>
    <w:uiPriority w:val="99"/>
    <w:qFormat/>
    <w:rsid w:val="000A4C79"/>
  </w:style>
  <w:style w:type="paragraph" w:styleId="a5">
    <w:name w:val="List Paragraph"/>
    <w:basedOn w:val="a"/>
    <w:uiPriority w:val="99"/>
    <w:rsid w:val="00BB509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2BAC"/>
    <w:rPr>
      <w:color w:val="0000CC"/>
      <w:u w:val="single"/>
    </w:rPr>
  </w:style>
  <w:style w:type="character" w:styleId="a7">
    <w:name w:val="Emphasis"/>
    <w:basedOn w:val="a0"/>
    <w:uiPriority w:val="20"/>
    <w:qFormat/>
    <w:rsid w:val="0085515E"/>
    <w:rPr>
      <w:i w:val="0"/>
      <w:iCs w:val="0"/>
      <w:color w:val="CC0000"/>
    </w:rPr>
  </w:style>
  <w:style w:type="paragraph" w:styleId="a8">
    <w:name w:val="Date"/>
    <w:basedOn w:val="a"/>
    <w:next w:val="a"/>
    <w:link w:val="Char1"/>
    <w:uiPriority w:val="99"/>
    <w:semiHidden/>
    <w:unhideWhenUsed/>
    <w:rsid w:val="00AA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A5A86"/>
    <w:rPr>
      <w:kern w:val="2"/>
      <w:sz w:val="21"/>
      <w:szCs w:val="22"/>
      <w:lang w:eastAsia="ja-JP"/>
    </w:rPr>
  </w:style>
  <w:style w:type="paragraph" w:customStyle="1" w:styleId="1">
    <w:name w:val="列出段落1"/>
    <w:basedOn w:val="a"/>
    <w:rsid w:val="000B6777"/>
    <w:pPr>
      <w:spacing w:after="0" w:line="240" w:lineRule="auto"/>
      <w:ind w:firstLineChars="200" w:firstLine="420"/>
    </w:pPr>
    <w:rPr>
      <w:rFonts w:ascii="Calibri" w:eastAsia="宋体" w:hAnsi="Calibri" w:cs="Times New Roman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0B6777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B6777"/>
    <w:rPr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EBBE2-6C20-48BB-A520-BBC29873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汪発武</dc:creator>
  <cp:lastModifiedBy>ydq</cp:lastModifiedBy>
  <cp:revision>2</cp:revision>
  <cp:lastPrinted>2016-05-11T09:32:00Z</cp:lastPrinted>
  <dcterms:created xsi:type="dcterms:W3CDTF">2016-05-11T09:40:00Z</dcterms:created>
  <dcterms:modified xsi:type="dcterms:W3CDTF">2016-05-11T09:40:00Z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