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08" w:rsidRPr="003B511F" w:rsidRDefault="00833C08" w:rsidP="00833C08">
      <w:pPr>
        <w:spacing w:before="240" w:after="60"/>
        <w:jc w:val="center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  <w:r w:rsidRPr="003B511F">
        <w:rPr>
          <w:rFonts w:ascii="Cambria" w:eastAsia="宋体" w:hAnsi="Cambria" w:cs="Times New Roman" w:hint="eastAsia"/>
          <w:b/>
          <w:bCs/>
          <w:sz w:val="32"/>
          <w:szCs w:val="32"/>
        </w:rPr>
        <w:t>地球科学与环境工程学院青协规章制度</w:t>
      </w:r>
    </w:p>
    <w:p w:rsidR="00833C08" w:rsidRPr="003B511F" w:rsidRDefault="00833C08" w:rsidP="00833C08">
      <w:p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第一条例会制度</w:t>
      </w:r>
    </w:p>
    <w:p w:rsidR="00833C08" w:rsidRPr="003B511F" w:rsidRDefault="00833C08" w:rsidP="00833C0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全体例会每月举行一次，由会议负责人主持，协会各干部及干事参加；干部例会每两周一次，由会长组织，全体干部参加；部门例会每周举行一次，由各部部长组织全体部员参加。如有特殊情况，可临时安排</w:t>
      </w: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,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适当调整。</w:t>
      </w:r>
    </w:p>
    <w:p w:rsidR="00833C08" w:rsidRPr="003B511F" w:rsidRDefault="00833C08" w:rsidP="00833C0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例会职能是由会长传达上级有关指示精神；各部门主要负责人根据近期工作情况进行总结汇报，并适当提出相关建议；会议负责人在各部门总结结束后根据 具体情况进行相关总结，组织大家对于所提出建议进行讨论并初步制定解决方案；会议负责人公布下一阶段主要工作任务，根据各个部门职责合理分配任务。</w:t>
      </w:r>
    </w:p>
    <w:p w:rsidR="00833C08" w:rsidRPr="003B511F" w:rsidRDefault="00833C08" w:rsidP="00833C0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开会时，成员应提前</w:t>
      </w: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 xml:space="preserve">5 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分钟到场，实行签到制度，没有特殊原因不得请假。因故不能参加会议者，应提前请假，并在开会后及时了解会议内容。会议一个小时以前请假有效，迟到</w:t>
      </w: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 xml:space="preserve">20 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分钟以上算缺席。</w:t>
      </w:r>
    </w:p>
    <w:p w:rsidR="00833C08" w:rsidRPr="003B511F" w:rsidRDefault="00833C08" w:rsidP="00833C0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会议参加者在会上要畅所欲言，各抒己见，允许持有不同观点和保留意见。但会上一旦形成决议，无论个人同意与否，都应认真贯彻执行。</w:t>
      </w:r>
    </w:p>
    <w:p w:rsidR="00833C08" w:rsidRPr="003B511F" w:rsidRDefault="00833C08" w:rsidP="00833C0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协会会议由办公室做好记录，做好存档材料，以便总结经验，指导工作。参加会议成员应做好会议笔记，贯彻执行会议相关决议。</w:t>
      </w:r>
    </w:p>
    <w:p w:rsidR="00833C08" w:rsidRPr="003B511F" w:rsidRDefault="00833C08" w:rsidP="00833C0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严格遵守会议纪律，维持会场秩序。</w:t>
      </w:r>
    </w:p>
    <w:p w:rsidR="00833C08" w:rsidRPr="003B511F" w:rsidRDefault="00833C08" w:rsidP="00833C08">
      <w:p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第二条考勤制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1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 xml:space="preserve">、  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协会成员，在参加内部组织的活动以及协会统一组织的例会、学习、活动中，原则上不允许请假。如果必须请假者，须履行书面请假手续。特殊情况则必须告知部长并请示会长，并及时补写请假条。（请假需在会议开始前</w:t>
      </w: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 xml:space="preserve">1 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小时，活动前</w:t>
      </w: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 xml:space="preserve">1 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天有效。）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84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2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、  有事请假者，必须持有假条经部长签名方可生效，并交办公室备案。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84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3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、 如没有请假条，而会长及部长不知其详细去向者，按旷会处理。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 xml:space="preserve">4、 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协会活动期间不得无故离开，如有需要须向部长或主要负责人，请示获得允许后方可离开。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5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、 在会议活动正式开始后，不再签到，后到者视为迟到，活动会议开始二十分钟后再到者视为旷会。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84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6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、 凡在活动中私自离队者，给予大会警告处分。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7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、 全体成员参加的活动考勤由办公室人员负责记录存档。做为今后奖惩先进的考核项目。各部门负责做好本部门考勤记录，并在学期期末交由办公室存档。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8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、 协会成员必须按时参加团组织、志愿者组织提供的培训及各项服务工作，无故迟到</w:t>
      </w: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 xml:space="preserve">4 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次或无故缺席</w:t>
      </w: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 xml:space="preserve">2 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次者，取消年度评优资格。</w:t>
      </w:r>
    </w:p>
    <w:p w:rsidR="00833C08" w:rsidRPr="003B511F" w:rsidRDefault="00833C08" w:rsidP="00833C08">
      <w:p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第三条财务管理制度</w:t>
      </w:r>
    </w:p>
    <w:p w:rsidR="00833C08" w:rsidRPr="003B511F" w:rsidRDefault="00833C08" w:rsidP="00833C08">
      <w:pPr>
        <w:autoSpaceDE w:val="0"/>
        <w:autoSpaceDN w:val="0"/>
        <w:adjustRightInd w:val="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（一）地学青协经费主要包括：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1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、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协会按照《西南交通大学大学生素质拓展计划》向校团委立项申请的经费。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840"/>
        <w:jc w:val="left"/>
        <w:rPr>
          <w:rFonts w:ascii="宋体" w:eastAsia="宋体" w:hAnsi="宋体" w:cs="瀹嬩綋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2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、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学院团委及学校相关部门对志愿者活动支持的经费。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lastRenderedPageBreak/>
        <w:t>3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、</w:t>
      </w:r>
      <w:r w:rsidRPr="003B511F">
        <w:rPr>
          <w:rFonts w:ascii="宋体" w:eastAsia="宋体" w:hAnsi="宋体" w:cs="瀹嬩綋" w:hint="eastAsia"/>
          <w:color w:val="000000"/>
          <w:kern w:val="0"/>
          <w:sz w:val="24"/>
          <w:szCs w:val="24"/>
        </w:rPr>
        <w:t>协会可寻求学校其它部门的经费支持，在上报院团委批准后，亦可接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受社会赞助。</w:t>
      </w:r>
    </w:p>
    <w:p w:rsidR="00833C08" w:rsidRPr="003B511F" w:rsidRDefault="00833C08" w:rsidP="00833C08">
      <w:pPr>
        <w:autoSpaceDE w:val="0"/>
        <w:autoSpaceDN w:val="0"/>
        <w:adjustRightInd w:val="0"/>
        <w:jc w:val="left"/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（二）注意事项：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840"/>
        <w:jc w:val="left"/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1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、建立财务收支账目，并设专人负责财务。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2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、在活动之前以策划为凭据，做好经费预算向学校或院审批在活动之前以策划为凭据，做好经费预算向学校或院审批经费，否则不予报账。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3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、采用收付记账法，设置简易簿（包括日期、科目摘要、支出、收入、经手人、余额），遵守财务制度（经手人、余额），遵守财务制度。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4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、青协经费负责人活动后做好明细，在每次会员大时向全体公布账目明细。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840"/>
        <w:jc w:val="left"/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5</w:t>
      </w: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、协会账目表由办公部负责保存。</w:t>
      </w:r>
    </w:p>
    <w:p w:rsidR="00833C08" w:rsidRPr="003B511F" w:rsidRDefault="00833C08" w:rsidP="00833C08">
      <w:pPr>
        <w:autoSpaceDE w:val="0"/>
        <w:autoSpaceDN w:val="0"/>
        <w:adjustRightInd w:val="0"/>
        <w:ind w:leftChars="400" w:left="840"/>
        <w:jc w:val="left"/>
        <w:rPr>
          <w:rFonts w:ascii="宋体" w:eastAsia="宋体" w:hAnsi="宋体" w:cs="å®‹ä½“"/>
          <w:color w:val="000000"/>
          <w:kern w:val="0"/>
          <w:sz w:val="24"/>
          <w:szCs w:val="24"/>
        </w:rPr>
      </w:pPr>
    </w:p>
    <w:p w:rsidR="00833C08" w:rsidRPr="003B511F" w:rsidRDefault="00833C08" w:rsidP="00833C08">
      <w:pPr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/>
          <w:color w:val="000000"/>
          <w:kern w:val="0"/>
          <w:sz w:val="24"/>
          <w:szCs w:val="24"/>
        </w:rPr>
        <w:t>第四条活动管理制度</w:t>
      </w:r>
    </w:p>
    <w:p w:rsidR="00833C08" w:rsidRPr="003B511F" w:rsidRDefault="00833C08" w:rsidP="00833C08">
      <w:pPr>
        <w:numPr>
          <w:ilvl w:val="0"/>
          <w:numId w:val="3"/>
        </w:numPr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活动开始前一周，活动负责人必须告知指导老师并进行活动报备。</w:t>
      </w:r>
    </w:p>
    <w:p w:rsidR="00833C08" w:rsidRPr="003B511F" w:rsidRDefault="00833C08" w:rsidP="00833C08">
      <w:pPr>
        <w:numPr>
          <w:ilvl w:val="0"/>
          <w:numId w:val="3"/>
        </w:numPr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活动流程及具体细节应体现在策划中，并将策划发送至相关负责人。</w:t>
      </w:r>
    </w:p>
    <w:p w:rsidR="00833C08" w:rsidRPr="003B511F" w:rsidRDefault="00833C08" w:rsidP="00833C08">
      <w:pPr>
        <w:numPr>
          <w:ilvl w:val="0"/>
          <w:numId w:val="3"/>
        </w:numPr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活动过程中活动负责人必须一直在场。</w:t>
      </w:r>
    </w:p>
    <w:p w:rsidR="00833C08" w:rsidRPr="003B511F" w:rsidRDefault="00833C08" w:rsidP="00833C08">
      <w:pPr>
        <w:numPr>
          <w:ilvl w:val="0"/>
          <w:numId w:val="3"/>
        </w:numPr>
        <w:rPr>
          <w:rFonts w:ascii="宋体" w:eastAsia="宋体" w:hAnsi="宋体" w:cs="å®‹ä½“"/>
          <w:color w:val="000000"/>
          <w:kern w:val="0"/>
          <w:sz w:val="24"/>
          <w:szCs w:val="24"/>
        </w:rPr>
      </w:pP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活动开始后必须所有人必须听取负责任的指示。</w:t>
      </w:r>
    </w:p>
    <w:p w:rsidR="00833C08" w:rsidRPr="003B511F" w:rsidRDefault="00833C08" w:rsidP="00833C08">
      <w:pPr>
        <w:numPr>
          <w:ilvl w:val="0"/>
          <w:numId w:val="3"/>
        </w:numPr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宋体" w:eastAsia="宋体" w:hAnsi="宋体" w:cs="å®‹ä½“" w:hint="eastAsia"/>
          <w:color w:val="000000"/>
          <w:kern w:val="0"/>
          <w:sz w:val="24"/>
          <w:szCs w:val="24"/>
        </w:rPr>
        <w:t>活动结束后，需要及时报账，提交活动</w:t>
      </w:r>
      <w:r w:rsidRPr="003B511F">
        <w:rPr>
          <w:rFonts w:ascii="Calibri" w:eastAsia="宋体" w:hAnsi="Calibri" w:cs="Times New Roman" w:hint="eastAsia"/>
          <w:sz w:val="24"/>
          <w:szCs w:val="24"/>
        </w:rPr>
        <w:t>材料和总结报告。</w:t>
      </w:r>
    </w:p>
    <w:p w:rsidR="00833C08" w:rsidRPr="003B511F" w:rsidRDefault="00833C08" w:rsidP="00833C08">
      <w:pPr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注意事项：</w:t>
      </w:r>
    </w:p>
    <w:p w:rsidR="00833C08" w:rsidRPr="003B511F" w:rsidRDefault="00833C08" w:rsidP="00833C08">
      <w:pPr>
        <w:numPr>
          <w:ilvl w:val="0"/>
          <w:numId w:val="2"/>
        </w:numPr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校内活动</w:t>
      </w:r>
    </w:p>
    <w:p w:rsidR="00833C08" w:rsidRPr="003B511F" w:rsidRDefault="00833C08" w:rsidP="00833C08">
      <w:pPr>
        <w:ind w:left="57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1.</w:t>
      </w:r>
      <w:r w:rsidRPr="003B511F">
        <w:rPr>
          <w:rFonts w:ascii="Calibri" w:eastAsia="宋体" w:hAnsi="Calibri" w:cs="Times New Roman" w:hint="eastAsia"/>
          <w:sz w:val="24"/>
          <w:szCs w:val="24"/>
        </w:rPr>
        <w:t>活动需提前借好场地。</w:t>
      </w:r>
    </w:p>
    <w:p w:rsidR="00833C08" w:rsidRPr="003B511F" w:rsidRDefault="00833C08" w:rsidP="00833C08">
      <w:pPr>
        <w:ind w:left="57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2.</w:t>
      </w:r>
      <w:r w:rsidRPr="003B511F">
        <w:rPr>
          <w:rFonts w:ascii="Calibri" w:eastAsia="宋体" w:hAnsi="Calibri" w:cs="Times New Roman" w:hint="eastAsia"/>
          <w:sz w:val="24"/>
          <w:szCs w:val="24"/>
        </w:rPr>
        <w:t>活动人员必须按指定时间完成相应工作。</w:t>
      </w:r>
    </w:p>
    <w:p w:rsidR="00833C08" w:rsidRPr="003B511F" w:rsidRDefault="00833C08" w:rsidP="00833C08">
      <w:pPr>
        <w:ind w:left="57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3.</w:t>
      </w:r>
      <w:r w:rsidRPr="003B511F">
        <w:rPr>
          <w:rFonts w:ascii="Calibri" w:eastAsia="宋体" w:hAnsi="Calibri" w:cs="Times New Roman" w:hint="eastAsia"/>
          <w:sz w:val="24"/>
          <w:szCs w:val="24"/>
        </w:rPr>
        <w:t>活动过程中不得吃东西，玩手机，听音乐。</w:t>
      </w:r>
    </w:p>
    <w:p w:rsidR="00833C08" w:rsidRPr="003B511F" w:rsidRDefault="00833C08" w:rsidP="00833C08">
      <w:pPr>
        <w:numPr>
          <w:ilvl w:val="0"/>
          <w:numId w:val="2"/>
        </w:numPr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外出活动</w:t>
      </w:r>
    </w:p>
    <w:p w:rsidR="00833C08" w:rsidRPr="003B511F" w:rsidRDefault="00833C08" w:rsidP="00833C08">
      <w:pPr>
        <w:ind w:firstLineChars="300" w:firstLine="72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1</w:t>
      </w:r>
      <w:r w:rsidRPr="003B511F">
        <w:rPr>
          <w:rFonts w:ascii="Calibri" w:eastAsia="宋体" w:hAnsi="Calibri" w:cs="Times New Roman" w:hint="eastAsia"/>
          <w:sz w:val="24"/>
          <w:szCs w:val="24"/>
        </w:rPr>
        <w:t>．凡是志愿者活动，由会长或指定负责人确定统一负责人，由负责人确定并通知集合及出发时间，必须严格遵守时间。</w:t>
      </w:r>
    </w:p>
    <w:p w:rsidR="00833C08" w:rsidRPr="003B511F" w:rsidRDefault="00833C08" w:rsidP="00833C08">
      <w:pPr>
        <w:ind w:firstLineChars="300" w:firstLine="72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2</w:t>
      </w:r>
      <w:r w:rsidRPr="003B511F">
        <w:rPr>
          <w:rFonts w:ascii="Calibri" w:eastAsia="宋体" w:hAnsi="Calibri" w:cs="Times New Roman" w:hint="eastAsia"/>
          <w:sz w:val="24"/>
          <w:szCs w:val="24"/>
        </w:rPr>
        <w:t>．确定活动，由负责人统一借还物品，通知参与人员及结对人员。</w:t>
      </w:r>
    </w:p>
    <w:p w:rsidR="00833C08" w:rsidRPr="003B511F" w:rsidRDefault="00833C08" w:rsidP="00833C08">
      <w:pPr>
        <w:ind w:firstLineChars="300" w:firstLine="72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3</w:t>
      </w:r>
      <w:r w:rsidRPr="003B511F">
        <w:rPr>
          <w:rFonts w:ascii="Calibri" w:eastAsia="宋体" w:hAnsi="Calibri" w:cs="Times New Roman" w:hint="eastAsia"/>
          <w:sz w:val="24"/>
          <w:szCs w:val="24"/>
        </w:rPr>
        <w:t>．活动时，应随时观察人数，确保成员的安全。同时，做好拍照等工作。</w:t>
      </w:r>
    </w:p>
    <w:p w:rsidR="00833C08" w:rsidRPr="003B511F" w:rsidRDefault="00833C08" w:rsidP="00833C08">
      <w:pPr>
        <w:ind w:leftChars="300" w:left="870" w:hangingChars="100" w:hanging="24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4</w:t>
      </w:r>
      <w:r w:rsidRPr="003B511F">
        <w:rPr>
          <w:rFonts w:ascii="Calibri" w:eastAsia="宋体" w:hAnsi="Calibri" w:cs="Times New Roman" w:hint="eastAsia"/>
          <w:sz w:val="24"/>
          <w:szCs w:val="24"/>
        </w:rPr>
        <w:t>．活动后，归还外借物品，做好总结工作，将照片与总结一起传于办公室负责人，底稿自留。</w:t>
      </w:r>
    </w:p>
    <w:p w:rsidR="00833C08" w:rsidRPr="003B511F" w:rsidRDefault="00833C08" w:rsidP="00833C08">
      <w:pPr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第五条扣分范围与事项</w:t>
      </w:r>
    </w:p>
    <w:p w:rsidR="00833C08" w:rsidRPr="003B511F" w:rsidRDefault="00833C08" w:rsidP="00833C08">
      <w:pPr>
        <w:ind w:firstLineChars="400" w:firstLine="96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1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、例会以及开展活动时迟到。</w:t>
      </w:r>
    </w:p>
    <w:p w:rsidR="00833C08" w:rsidRPr="003B511F" w:rsidRDefault="00833C08" w:rsidP="00833C08">
      <w:pPr>
        <w:ind w:firstLineChars="400" w:firstLine="96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2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、缺席例会以及协会各项活动。</w:t>
      </w:r>
    </w:p>
    <w:p w:rsidR="00833C08" w:rsidRPr="003B511F" w:rsidRDefault="00833C08" w:rsidP="00833C08">
      <w:pPr>
        <w:ind w:firstLineChars="400" w:firstLine="96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3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、工作不积极者。</w:t>
      </w:r>
    </w:p>
    <w:p w:rsidR="00833C08" w:rsidRPr="003B511F" w:rsidRDefault="00833C08" w:rsidP="00833C08">
      <w:pPr>
        <w:ind w:firstLineChars="400" w:firstLine="96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4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、所分配到的任务不能及时完成。</w:t>
      </w:r>
    </w:p>
    <w:p w:rsidR="00833C08" w:rsidRPr="003B511F" w:rsidRDefault="00833C08" w:rsidP="00833C08">
      <w:pPr>
        <w:ind w:firstLineChars="400" w:firstLine="96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5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、例会等会议从不发言或躲避发言。</w:t>
      </w:r>
    </w:p>
    <w:p w:rsidR="00833C08" w:rsidRPr="003B511F" w:rsidRDefault="00833C08" w:rsidP="00833C08">
      <w:pPr>
        <w:ind w:firstLineChars="400" w:firstLine="96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6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、不服从上级的领导，在协会中制造矛盾，在协会中搞特殊，忽视团体意识。</w:t>
      </w:r>
    </w:p>
    <w:p w:rsidR="00833C08" w:rsidRPr="003B511F" w:rsidRDefault="00833C08" w:rsidP="00833C08">
      <w:pPr>
        <w:ind w:firstLineChars="400" w:firstLine="96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7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、如有任何人做出影响协会形象的事情予以一定处理，严重者开除档案处理</w:t>
      </w:r>
    </w:p>
    <w:p w:rsidR="00833C08" w:rsidRPr="003B511F" w:rsidRDefault="00833C08" w:rsidP="00833C08">
      <w:pPr>
        <w:ind w:leftChars="300" w:left="870" w:hangingChars="100" w:hanging="24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备注：处罚细则</w:t>
      </w:r>
    </w:p>
    <w:p w:rsidR="00833C08" w:rsidRPr="003B511F" w:rsidRDefault="00833C08" w:rsidP="00833C08">
      <w:pPr>
        <w:ind w:firstLineChars="400" w:firstLine="96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处罚：分为口头警告、警告、劝退、除名。</w:t>
      </w:r>
    </w:p>
    <w:p w:rsidR="00833C08" w:rsidRPr="003B511F" w:rsidRDefault="00833C08" w:rsidP="00833C08">
      <w:pPr>
        <w:ind w:leftChars="400" w:left="1080" w:hangingChars="100" w:hanging="24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1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、口头警告：参与各种工作、会议、活动一次缺席；工作、活动时擅离岗位、怠工；不服从统一安排，私自行动。</w:t>
      </w:r>
    </w:p>
    <w:p w:rsidR="00833C08" w:rsidRPr="003B511F" w:rsidRDefault="00833C08" w:rsidP="00833C08">
      <w:pPr>
        <w:ind w:leftChars="400" w:left="1080" w:hangingChars="100" w:hanging="24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lastRenderedPageBreak/>
        <w:t>2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、警告：对工作分配到的任务草率敷衍、弄虚作假、工作严重失误、导致不良后果，两次口头警告。</w:t>
      </w:r>
    </w:p>
    <w:p w:rsidR="00833C08" w:rsidRPr="003B511F" w:rsidRDefault="00833C08" w:rsidP="00833C08">
      <w:pPr>
        <w:ind w:leftChars="400" w:left="84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3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、劝退：假借协会名义谋取私利、私自向服务对象索取酬金，各类工作会议、活动五次无故迟到、三次无故缺席、受到（院）系通报以上处分。</w:t>
      </w:r>
    </w:p>
    <w:p w:rsidR="00833C08" w:rsidRDefault="00833C08" w:rsidP="00833C08">
      <w:pPr>
        <w:ind w:leftChars="400" w:left="840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 w:hint="eastAsia"/>
          <w:sz w:val="24"/>
          <w:szCs w:val="24"/>
        </w:rPr>
        <w:t>4</w:t>
      </w:r>
      <w:r w:rsidRPr="003B511F">
        <w:rPr>
          <w:rFonts w:ascii="Calibri" w:eastAsia="宋体" w:hAnsi="Calibri" w:cs="Times New Roman" w:hint="eastAsia"/>
          <w:sz w:val="24"/>
          <w:szCs w:val="24"/>
        </w:rPr>
        <w:t>、除名：严重违反学校及协会规定，屡教不改，影响严重，予以除名。</w:t>
      </w:r>
    </w:p>
    <w:p w:rsidR="00833C08" w:rsidRDefault="00833C08" w:rsidP="00833C08">
      <w:pPr>
        <w:widowControl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br w:type="page"/>
      </w:r>
    </w:p>
    <w:p w:rsidR="00833C08" w:rsidRPr="003B511F" w:rsidRDefault="00833C08" w:rsidP="00833C08">
      <w:pPr>
        <w:ind w:leftChars="400" w:left="840"/>
        <w:rPr>
          <w:rFonts w:ascii="Calibri" w:eastAsia="宋体" w:hAnsi="Calibri" w:cs="Times New Roman"/>
          <w:sz w:val="24"/>
          <w:szCs w:val="24"/>
        </w:rPr>
      </w:pPr>
    </w:p>
    <w:p w:rsidR="00833C08" w:rsidRPr="003B511F" w:rsidRDefault="00833C08" w:rsidP="00833C08">
      <w:pPr>
        <w:jc w:val="center"/>
        <w:rPr>
          <w:rFonts w:ascii="黑体" w:eastAsia="黑体" w:hAnsi="Calibri" w:cs="Times New Roman"/>
          <w:sz w:val="44"/>
          <w:szCs w:val="44"/>
        </w:rPr>
      </w:pPr>
      <w:bookmarkStart w:id="0" w:name="_GoBack"/>
      <w:bookmarkEnd w:id="0"/>
      <w:r w:rsidRPr="003B511F">
        <w:rPr>
          <w:rFonts w:ascii="黑体" w:eastAsia="黑体" w:hAnsi="Calibri" w:cs="Times New Roman" w:hint="eastAsia"/>
          <w:sz w:val="44"/>
          <w:szCs w:val="44"/>
        </w:rPr>
        <w:t>西南交通大学地学学院青年志愿者协会</w:t>
      </w:r>
    </w:p>
    <w:p w:rsidR="00833C08" w:rsidRPr="003B511F" w:rsidRDefault="00833C08" w:rsidP="00833C08">
      <w:pPr>
        <w:jc w:val="center"/>
        <w:rPr>
          <w:rFonts w:ascii="黑体" w:eastAsia="黑体" w:hAnsi="Calibri" w:cs="Times New Roman"/>
          <w:sz w:val="44"/>
          <w:szCs w:val="44"/>
        </w:rPr>
      </w:pPr>
      <w:r w:rsidRPr="003B511F">
        <w:rPr>
          <w:rFonts w:ascii="黑体" w:eastAsia="黑体" w:hAnsi="Calibri" w:cs="Times New Roman" w:hint="eastAsia"/>
          <w:sz w:val="44"/>
          <w:szCs w:val="44"/>
        </w:rPr>
        <w:t>学生干部换届改选申请表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"/>
        <w:gridCol w:w="15"/>
        <w:gridCol w:w="965"/>
        <w:gridCol w:w="218"/>
        <w:gridCol w:w="1185"/>
        <w:gridCol w:w="1125"/>
        <w:gridCol w:w="206"/>
        <w:gridCol w:w="632"/>
        <w:gridCol w:w="551"/>
        <w:gridCol w:w="90"/>
        <w:gridCol w:w="1035"/>
        <w:gridCol w:w="1479"/>
      </w:tblGrid>
      <w:tr w:rsidR="00833C08" w:rsidRPr="003B511F" w:rsidTr="00E93BBA">
        <w:trPr>
          <w:trHeight w:val="689"/>
        </w:trPr>
        <w:tc>
          <w:tcPr>
            <w:tcW w:w="608" w:type="pct"/>
            <w:gridSpan w:val="2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姓  名</w:t>
            </w:r>
          </w:p>
        </w:tc>
        <w:tc>
          <w:tcPr>
            <w:tcW w:w="694" w:type="pct"/>
            <w:gridSpan w:val="2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95" w:type="pct"/>
            <w:vAlign w:val="center"/>
          </w:tcPr>
          <w:p w:rsidR="00833C08" w:rsidRPr="003B511F" w:rsidRDefault="00833C08" w:rsidP="00E93BBA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性  别</w:t>
            </w:r>
          </w:p>
        </w:tc>
        <w:tc>
          <w:tcPr>
            <w:tcW w:w="781" w:type="pct"/>
            <w:gridSpan w:val="2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政  治</w:t>
            </w:r>
          </w:p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面  貌</w:t>
            </w:r>
          </w:p>
        </w:tc>
        <w:tc>
          <w:tcPr>
            <w:tcW w:w="1528" w:type="pct"/>
            <w:gridSpan w:val="3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33C08" w:rsidRPr="003B511F" w:rsidTr="00E93BBA">
        <w:tc>
          <w:tcPr>
            <w:tcW w:w="608" w:type="pct"/>
            <w:gridSpan w:val="2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专业</w:t>
            </w:r>
          </w:p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班级</w:t>
            </w:r>
          </w:p>
        </w:tc>
        <w:tc>
          <w:tcPr>
            <w:tcW w:w="4392" w:type="pct"/>
            <w:gridSpan w:val="10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33C08" w:rsidRPr="003B511F" w:rsidTr="00E93BBA">
        <w:tc>
          <w:tcPr>
            <w:tcW w:w="599" w:type="pct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联系方式</w:t>
            </w:r>
          </w:p>
        </w:tc>
        <w:tc>
          <w:tcPr>
            <w:tcW w:w="2057" w:type="pct"/>
            <w:gridSpan w:val="5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电子</w:t>
            </w:r>
          </w:p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邮箱</w:t>
            </w:r>
          </w:p>
        </w:tc>
        <w:tc>
          <w:tcPr>
            <w:tcW w:w="1851" w:type="pct"/>
            <w:gridSpan w:val="4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33C08" w:rsidRPr="003B511F" w:rsidTr="00E93BBA">
        <w:trPr>
          <w:trHeight w:val="547"/>
        </w:trPr>
        <w:tc>
          <w:tcPr>
            <w:tcW w:w="1174" w:type="pct"/>
            <w:gridSpan w:val="3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现 任 职 务</w:t>
            </w:r>
          </w:p>
        </w:tc>
        <w:tc>
          <w:tcPr>
            <w:tcW w:w="1483" w:type="pct"/>
            <w:gridSpan w:val="3"/>
            <w:vAlign w:val="center"/>
          </w:tcPr>
          <w:p w:rsidR="00833C08" w:rsidRPr="003B511F" w:rsidRDefault="00833C08" w:rsidP="00E93BBA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5" w:type="pct"/>
            <w:gridSpan w:val="5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成绩专业排名          （个人排名/专业总人数）</w:t>
            </w:r>
          </w:p>
        </w:tc>
        <w:tc>
          <w:tcPr>
            <w:tcW w:w="868" w:type="pct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33C08" w:rsidRPr="003B511F" w:rsidTr="00E93BBA">
        <w:trPr>
          <w:trHeight w:val="2196"/>
        </w:trPr>
        <w:tc>
          <w:tcPr>
            <w:tcW w:w="5000" w:type="pct"/>
            <w:gridSpan w:val="12"/>
          </w:tcPr>
          <w:p w:rsidR="00833C08" w:rsidRPr="003B511F" w:rsidRDefault="00833C08" w:rsidP="00E93BBA">
            <w:pPr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本学年工作自我评价：</w:t>
            </w:r>
          </w:p>
          <w:p w:rsidR="00833C08" w:rsidRPr="003B511F" w:rsidRDefault="00833C08" w:rsidP="00E93BBA">
            <w:pPr>
              <w:spacing w:line="360" w:lineRule="auto"/>
              <w:ind w:firstLineChars="200" w:firstLine="480"/>
              <w:rPr>
                <w:rFonts w:ascii="宋体" w:eastAsia="宋体" w:hAnsi="宋体" w:cs="仿宋"/>
                <w:bCs/>
                <w:sz w:val="24"/>
                <w:szCs w:val="32"/>
              </w:rPr>
            </w:pPr>
          </w:p>
        </w:tc>
      </w:tr>
      <w:tr w:rsidR="00833C08" w:rsidRPr="003B511F" w:rsidTr="00E93BBA">
        <w:trPr>
          <w:trHeight w:val="631"/>
        </w:trPr>
        <w:tc>
          <w:tcPr>
            <w:tcW w:w="1174" w:type="pct"/>
            <w:gridSpan w:val="3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拟 应 聘 职 务</w:t>
            </w:r>
          </w:p>
        </w:tc>
        <w:tc>
          <w:tcPr>
            <w:tcW w:w="1483" w:type="pct"/>
            <w:gridSpan w:val="3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68" w:type="pct"/>
            <w:gridSpan w:val="4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是否服从调配</w:t>
            </w:r>
          </w:p>
        </w:tc>
        <w:tc>
          <w:tcPr>
            <w:tcW w:w="1476" w:type="pct"/>
            <w:gridSpan w:val="2"/>
            <w:vAlign w:val="center"/>
          </w:tcPr>
          <w:p w:rsidR="00833C08" w:rsidRPr="003B511F" w:rsidRDefault="00833C08" w:rsidP="00E93B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33C08" w:rsidRPr="003B511F" w:rsidTr="00E93BBA">
        <w:trPr>
          <w:trHeight w:val="2164"/>
        </w:trPr>
        <w:tc>
          <w:tcPr>
            <w:tcW w:w="5000" w:type="pct"/>
            <w:gridSpan w:val="12"/>
          </w:tcPr>
          <w:p w:rsidR="00833C08" w:rsidRPr="003B511F" w:rsidRDefault="00833C08" w:rsidP="00E93BBA">
            <w:pPr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自认优势及特长：</w:t>
            </w:r>
          </w:p>
          <w:p w:rsidR="00833C08" w:rsidRPr="003B511F" w:rsidRDefault="00833C08" w:rsidP="00E93BBA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833C08" w:rsidRPr="003B511F" w:rsidTr="00E93BBA">
        <w:trPr>
          <w:trHeight w:val="2447"/>
        </w:trPr>
        <w:tc>
          <w:tcPr>
            <w:tcW w:w="5000" w:type="pct"/>
            <w:gridSpan w:val="12"/>
          </w:tcPr>
          <w:p w:rsidR="00833C08" w:rsidRPr="003B511F" w:rsidRDefault="00833C08" w:rsidP="00E93BBA">
            <w:pPr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对新工作的想法以及实施办法：</w:t>
            </w:r>
          </w:p>
          <w:p w:rsidR="00833C08" w:rsidRPr="003B511F" w:rsidRDefault="00833C08" w:rsidP="00E93BBA">
            <w:pPr>
              <w:spacing w:line="360" w:lineRule="auto"/>
              <w:ind w:left="7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33C08" w:rsidRPr="003B511F" w:rsidTr="00E93BBA">
        <w:trPr>
          <w:trHeight w:val="1338"/>
        </w:trPr>
        <w:tc>
          <w:tcPr>
            <w:tcW w:w="5000" w:type="pct"/>
            <w:gridSpan w:val="12"/>
          </w:tcPr>
          <w:p w:rsidR="00833C08" w:rsidRPr="003B511F" w:rsidRDefault="00833C08" w:rsidP="00E93BBA">
            <w:pPr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地学青协保证招新过程中的公平、公开、公正、择优</w:t>
            </w:r>
          </w:p>
          <w:p w:rsidR="00833C08" w:rsidRPr="003B511F" w:rsidRDefault="00833C08" w:rsidP="00E93BBA">
            <w:pPr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注： 1、“是否服从调配”系指本院学生组织间干部调配；</w:t>
            </w:r>
          </w:p>
          <w:p w:rsidR="00833C08" w:rsidRPr="003B511F" w:rsidRDefault="00833C08" w:rsidP="00E93BBA">
            <w:pPr>
              <w:ind w:firstLineChars="250" w:firstLine="600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2、请勿修改本表格式且勿另加附页。</w:t>
            </w:r>
          </w:p>
          <w:p w:rsidR="00833C08" w:rsidRPr="003B511F" w:rsidRDefault="00833C08" w:rsidP="00E93BBA">
            <w:pPr>
              <w:ind w:firstLineChars="250" w:firstLine="600"/>
              <w:rPr>
                <w:rFonts w:ascii="宋体" w:eastAsia="宋体" w:hAnsi="宋体" w:cs="Times New Roman"/>
                <w:sz w:val="24"/>
              </w:rPr>
            </w:pPr>
            <w:r w:rsidRPr="003B511F">
              <w:rPr>
                <w:rFonts w:ascii="宋体" w:eastAsia="宋体" w:hAnsi="宋体" w:cs="Times New Roman" w:hint="eastAsia"/>
                <w:sz w:val="24"/>
              </w:rPr>
              <w:t>3.请仔细阅读协会规章制度并且同意认可章程。</w:t>
            </w:r>
          </w:p>
          <w:p w:rsidR="00833C08" w:rsidRPr="003B511F" w:rsidRDefault="00833C08" w:rsidP="00E93BBA">
            <w:pPr>
              <w:ind w:firstLine="435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833C08" w:rsidRPr="003B511F" w:rsidRDefault="00833C08" w:rsidP="00833C08">
      <w:pPr>
        <w:tabs>
          <w:tab w:val="left" w:pos="885"/>
        </w:tabs>
        <w:rPr>
          <w:rFonts w:ascii="宋体" w:eastAsia="宋体" w:hAnsi="宋体" w:cs="Times New Roman"/>
          <w:sz w:val="24"/>
        </w:rPr>
      </w:pPr>
      <w:r w:rsidRPr="003B511F">
        <w:rPr>
          <w:rFonts w:ascii="宋体" w:eastAsia="宋体" w:hAnsi="宋体" w:cs="Times New Roman" w:hint="eastAsia"/>
          <w:sz w:val="24"/>
        </w:rPr>
        <w:t xml:space="preserve">                                        西南交通大学地学学院青协  制</w:t>
      </w:r>
    </w:p>
    <w:p w:rsidR="00833C08" w:rsidRPr="003B511F" w:rsidRDefault="00833C08" w:rsidP="00833C08">
      <w:pPr>
        <w:tabs>
          <w:tab w:val="left" w:pos="885"/>
        </w:tabs>
        <w:rPr>
          <w:rFonts w:ascii="仿宋_GB2312" w:eastAsia="仿宋_GB2312" w:hAnsi="Calibri" w:cs="Times New Roman"/>
          <w:sz w:val="24"/>
        </w:rPr>
      </w:pPr>
    </w:p>
    <w:p w:rsidR="00833C08" w:rsidRPr="003B511F" w:rsidRDefault="00833C08" w:rsidP="00833C08">
      <w:pPr>
        <w:widowControl/>
        <w:jc w:val="left"/>
        <w:rPr>
          <w:rFonts w:ascii="Calibri" w:eastAsia="宋体" w:hAnsi="Calibri" w:cs="Times New Roman"/>
          <w:sz w:val="24"/>
          <w:szCs w:val="24"/>
        </w:rPr>
      </w:pPr>
      <w:r w:rsidRPr="003B511F">
        <w:rPr>
          <w:rFonts w:ascii="Calibri" w:eastAsia="宋体" w:hAnsi="Calibri" w:cs="Times New Roman"/>
          <w:sz w:val="24"/>
          <w:szCs w:val="24"/>
        </w:rPr>
        <w:br w:type="page"/>
      </w:r>
    </w:p>
    <w:p w:rsidR="00E30104" w:rsidRPr="00833C08" w:rsidRDefault="00E30104"/>
    <w:sectPr w:rsidR="00E30104" w:rsidRPr="0083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04" w:rsidRDefault="00E30104" w:rsidP="00833C08">
      <w:r>
        <w:separator/>
      </w:r>
    </w:p>
  </w:endnote>
  <w:endnote w:type="continuationSeparator" w:id="1">
    <w:p w:rsidR="00E30104" w:rsidRDefault="00E30104" w:rsidP="0083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瀹嬩綋">
    <w:altName w:val="宋体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04" w:rsidRDefault="00E30104" w:rsidP="00833C08">
      <w:r>
        <w:separator/>
      </w:r>
    </w:p>
  </w:footnote>
  <w:footnote w:type="continuationSeparator" w:id="1">
    <w:p w:rsidR="00E30104" w:rsidRDefault="00E30104" w:rsidP="00833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D38"/>
    <w:multiLevelType w:val="multilevel"/>
    <w:tmpl w:val="25BB2D38"/>
    <w:lvl w:ilvl="0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8DA4DB0"/>
    <w:multiLevelType w:val="hybridMultilevel"/>
    <w:tmpl w:val="80B62CBC"/>
    <w:lvl w:ilvl="0" w:tplc="05D29CD8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6E9E6649"/>
    <w:multiLevelType w:val="hybridMultilevel"/>
    <w:tmpl w:val="8C1EDF6A"/>
    <w:lvl w:ilvl="0" w:tplc="43B28CBA">
      <w:start w:val="1"/>
      <w:numFmt w:val="japaneseCounting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C08"/>
    <w:rsid w:val="00833C08"/>
    <w:rsid w:val="00E3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2017-06-08T03:53:00Z</dcterms:created>
  <dcterms:modified xsi:type="dcterms:W3CDTF">2017-06-08T03:53:00Z</dcterms:modified>
</cp:coreProperties>
</file>